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3E" w:rsidRPr="00231E87" w:rsidRDefault="00360435">
      <w:pPr>
        <w:pStyle w:val="Ttulo8"/>
        <w:rPr>
          <w:b w:val="0"/>
          <w:i/>
          <w:sz w:val="16"/>
          <w:szCs w:val="16"/>
          <w:lang w:val="es-ES"/>
        </w:rPr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-6350</wp:posOffset>
                </wp:positionV>
                <wp:extent cx="323850" cy="215900"/>
                <wp:effectExtent l="7620" t="12700" r="11430" b="9525"/>
                <wp:wrapNone/>
                <wp:docPr id="2" name="Rectangle 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084" w:rsidRDefault="00895084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6" o:spid="_x0000_s1026" style="position:absolute;margin-left:55.35pt;margin-top:-.5pt;width:25.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maKgIAAEkEAAAOAAAAZHJzL2Uyb0RvYy54bWysVNuO0zAQfUfiHyy/01y2Xdqo6WrVpQhp&#10;gRULH+A4TmLh2GbsNilfv2OnW7rAEyIPliczPjlzzjjrm7FX5CDASaNLms1SSoTmppa6Lem3r7s3&#10;S0qcZ7pmymhR0qNw9Gbz+tV6sIXITWdULYAgiHbFYEvaeW+LJHG8Ez1zM2OFxmRjoGceQ2iTGtiA&#10;6L1K8jS9TgYDtQXDhXP49m5K0k3EbxrB/eemccITVVLk5uMKca3CmmzWrGiB2U7yEw32Dyx6JjV+&#10;9Ax1xzwje5B/QPWSg3Gm8TNu+sQ0jeQi9oDdZOlv3Tx2zIrYC4rj7Fkm9/9g+afDAxBZlzSnRLMe&#10;LfqCojHdKkHyLL8OCg3WFVj4aB8g9OjsveHfHdFm22GhuAUwQydYjbyyUJ+8OBACh0dJNXw0NX6A&#10;7b2JYo0N9AEQZSBj9OR49kSMnnB8eZVfLRfoHMdUni1WafQsYcXzYQvOvxemJ2FTUkD2EZwd7p0P&#10;ZFjxXBLJGyXrnVQqBtBWWwXkwHA8dvGJ/LHHyzKlyVDS1SJfROQXOXcJkcbnbxC99DjnSvYlXZ6L&#10;WBFUe6frOIWeSTXtkbLSJxmDcpMDfqzGkxmVqY8oKJhpnvH+4aYz8JOSAWe5pO7HnoGgRH3QaMoq&#10;m8/D8MdgvnibYwCXmeoywzRHqJJ6Sqbt1k8XZm9Bth1+KYsyaHOLRjYyihxMnlideOO8Ru1Pdytc&#10;iMs4Vv36A2yeAAAA//8DAFBLAwQUAAYACAAAACEA1bYvKN0AAAAJAQAADwAAAGRycy9kb3ducmV2&#10;LnhtbEyPwU7DMBBE70j8g7VI3Fo7jVQgxKkQqEgc2/TCbRObJBCvo9hpA1/f7akcZ/ZpdibfzK4X&#10;RzuGzpOGZKlAWKq96ajRcCi3i0cQISIZ7D1ZDb82wKa4vckxM/5EO3vcx0ZwCIUMNbQxDpmUoW6t&#10;w7D0gyW+ffnRYWQ5NtKMeOJw18uVUmvpsCP+0OJgX1tb/+wnp6HqVgf825Xvyj1t0/gxl9/T55vW&#10;93fzyzOIaOd4heFSn6tDwZ0qP5EJomedqAdGNSwS3nQB1gkblYY0VSCLXP5fUJwBAAD//wMAUEsB&#10;Ai0AFAAGAAgAAAAhALaDOJL+AAAA4QEAABMAAAAAAAAAAAAAAAAAAAAAAFtDb250ZW50X1R5cGVz&#10;XS54bWxQSwECLQAUAAYACAAAACEAOP0h/9YAAACUAQAACwAAAAAAAAAAAAAAAAAvAQAAX3JlbHMv&#10;LnJlbHNQSwECLQAUAAYACAAAACEAB65pmioCAABJBAAADgAAAAAAAAAAAAAAAAAuAgAAZHJzL2Uy&#10;b0RvYy54bWxQSwECLQAUAAYACAAAACEA1bYvKN0AAAAJAQAADwAAAAAAAAAAAAAAAACEBAAAZHJz&#10;L2Rvd25yZXYueG1sUEsFBgAAAAAEAAQA8wAAAI4FAAAAAA==&#10;">
                <v:textbox>
                  <w:txbxContent>
                    <w:p w:rsidR="00895084" w:rsidRDefault="00895084"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76D66" w:rsidRPr="00231E87">
        <w:rPr>
          <w:lang w:val="es-ES"/>
        </w:rPr>
        <w:t xml:space="preserve">ASESORÍA            </w:t>
      </w:r>
      <w:r w:rsidR="00EF6D3E" w:rsidRPr="00231E87">
        <w:rPr>
          <w:b w:val="0"/>
          <w:i/>
          <w:sz w:val="16"/>
          <w:szCs w:val="16"/>
          <w:lang w:val="es-ES"/>
        </w:rPr>
        <w:t>(</w:t>
      </w:r>
      <w:r w:rsidR="00EF6D3E" w:rsidRPr="00231E87">
        <w:rPr>
          <w:b w:val="0"/>
          <w:i/>
          <w:sz w:val="16"/>
          <w:szCs w:val="16"/>
        </w:rPr>
        <w:t>Diligenciar primera y segunda parte)</w:t>
      </w:r>
    </w:p>
    <w:p w:rsidR="00EF6D3E" w:rsidRPr="0069623D" w:rsidRDefault="00360435">
      <w:pPr>
        <w:pStyle w:val="Ttulo8"/>
        <w:rPr>
          <w:sz w:val="24"/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147955</wp:posOffset>
                </wp:positionV>
                <wp:extent cx="323850" cy="215900"/>
                <wp:effectExtent l="7620" t="5080" r="11430" b="7620"/>
                <wp:wrapNone/>
                <wp:docPr id="1" name="Rectangle 2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7" o:spid="_x0000_s1026" style="position:absolute;margin-left:109.35pt;margin-top:11.65pt;width:25.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tsIwIAAD4EAAAOAAAAZHJzL2Uyb0RvYy54bWysU9uO0zAQfUfiHyy/01y2Zduo6WrVpQhp&#10;gRULH+A6TmLhG2O3afn6HTvd0gWeEHmwPJnx8Zlzxsubg1ZkL8BLa2paTHJKhOG2kaar6bevmzdz&#10;SnxgpmHKGlHTo/D0ZvX61XJwlShtb1UjgCCI8dXgatqH4Kos87wXmvmJdcJgsrWgWcAQuqwBNiC6&#10;VlmZ52+zwULjwHLhPf69G5N0lfDbVvDwuW29CETVFLmFtEJat3HNVktWdcBcL/mJBvsHFppJg5ee&#10;oe5YYGQH8g8oLTlYb9sw4VZntm0lF6kH7KbIf+vmsWdOpF5QHO/OMvn/B8s/7R+AyAa9o8QwjRZ9&#10;QdGY6ZQgZVFeR4UG5yssfHQPEHv07t7y754Yu+6xUNwC2KEXrEFeRazPXhyIgcejZDt8tA1ewHbB&#10;JrEOLegIiDKQQ/LkePZEHALh+POqvJrP0DmOqbKYLfLkWcaq58MOfHgvrCZxU1NA9gmc7e99iGRY&#10;9VySyFslm41UKgXQbdcKyJ7heGzSl/hjj5dlypChpotZOUvIL3L+EiJP398gtAw450rqms7PRayK&#10;qr0zTZrCwKQa90hZmZOMUbnRga1tjqgi2HGI8dHhprfwk5IBB7im/seOgaBEfTDoxKKYTuPEp2A6&#10;uy4xgMvM9jLDDEeomgZKxu06jK9k50B2Pd5UpN6NvUX3WpmUjc6OrE5kcUiT4KcHFV/BZZyqfj37&#10;1RMAAAD//wMAUEsDBBQABgAIAAAAIQBN+DB33gAAAAkBAAAPAAAAZHJzL2Rvd25yZXYueG1sTI9N&#10;T4NAEIbvJv6HzZh4s0sh9gNZGqOpiceWXrwNMALKzhJ2adFf73jS23w8eeeZbDfbXp1p9J1jA8tF&#10;BIq4cnXHjYFTsb/bgPIBucbeMRn4Ig+7/Poqw7R2Fz7Q+RgaJSHsUzTQhjCkWvuqJYt+4QZi2b27&#10;0WKQdmx0PeJFwm2v4yhaaYsdy4UWB3pqqfo8TtZA2cUn/D4UL5Hd7pPwOhcf09uzMbc38+MDqEBz&#10;+IPhV1/UIRen0k1ce9UbiJebtaBSJAkoAeLVVgalgft1AjrP9P8P8h8AAAD//wMAUEsBAi0AFAAG&#10;AAgAAAAhALaDOJL+AAAA4QEAABMAAAAAAAAAAAAAAAAAAAAAAFtDb250ZW50X1R5cGVzXS54bWxQ&#10;SwECLQAUAAYACAAAACEAOP0h/9YAAACUAQAACwAAAAAAAAAAAAAAAAAvAQAAX3JlbHMvLnJlbHNQ&#10;SwECLQAUAAYACAAAACEAiVQrbCMCAAA+BAAADgAAAAAAAAAAAAAAAAAuAgAAZHJzL2Uyb0RvYy54&#10;bWxQSwECLQAUAAYACAAAACEATfgwd94AAAAJAQAADwAAAAAAAAAAAAAAAAB9BAAAZHJzL2Rvd25y&#10;ZXYueG1sUEsFBgAAAAAEAAQA8wAAAIgFAAAAAA==&#10;"/>
            </w:pict>
          </mc:Fallback>
        </mc:AlternateContent>
      </w:r>
    </w:p>
    <w:p w:rsidR="00EF6D3E" w:rsidRPr="00231E87" w:rsidRDefault="00EF6D3E" w:rsidP="00EF6D3E">
      <w:pPr>
        <w:rPr>
          <w:i/>
        </w:rPr>
      </w:pPr>
      <w:r w:rsidRPr="00231E87">
        <w:rPr>
          <w:rFonts w:ascii="Arial" w:hAnsi="Arial" w:cs="Arial"/>
          <w:b/>
          <w:bCs/>
        </w:rPr>
        <w:t>ASISTENCIA TÉCNICA</w:t>
      </w:r>
      <w:r w:rsidRPr="00231E87">
        <w:t xml:space="preserve">             </w:t>
      </w:r>
      <w:r w:rsidRPr="00231E87">
        <w:rPr>
          <w:rFonts w:ascii="Arial" w:hAnsi="Arial" w:cs="Arial"/>
          <w:bCs/>
          <w:i/>
          <w:sz w:val="16"/>
          <w:szCs w:val="16"/>
          <w:lang w:val="es-MX"/>
        </w:rPr>
        <w:t>(Diligenciar primera, segunda y tercera parte)</w:t>
      </w:r>
    </w:p>
    <w:p w:rsidR="00D76D66" w:rsidRPr="00231E87" w:rsidRDefault="00D76D66">
      <w:pPr>
        <w:pStyle w:val="Ttulo8"/>
        <w:rPr>
          <w:lang w:val="es-ES"/>
        </w:rPr>
      </w:pPr>
    </w:p>
    <w:p w:rsidR="002038F0" w:rsidRDefault="00D76D66">
      <w:pPr>
        <w:pStyle w:val="Ttulo8"/>
        <w:rPr>
          <w:b w:val="0"/>
          <w:lang w:val="es-ES"/>
        </w:rPr>
      </w:pPr>
      <w:r w:rsidRPr="00231E87">
        <w:rPr>
          <w:lang w:val="es-ES"/>
        </w:rPr>
        <w:t xml:space="preserve">Preparación </w:t>
      </w:r>
      <w:r w:rsidRPr="00231E87">
        <w:rPr>
          <w:b w:val="0"/>
          <w:lang w:val="es-ES"/>
        </w:rPr>
        <w:t>(</w:t>
      </w:r>
      <w:r w:rsidR="0069623D">
        <w:rPr>
          <w:b w:val="0"/>
          <w:lang w:val="es-ES"/>
        </w:rPr>
        <w:t>p</w:t>
      </w:r>
      <w:r w:rsidRPr="00231E87">
        <w:rPr>
          <w:b w:val="0"/>
          <w:lang w:val="es-ES"/>
        </w:rPr>
        <w:t xml:space="preserve">rimera </w:t>
      </w:r>
      <w:r w:rsidR="0069623D">
        <w:rPr>
          <w:b w:val="0"/>
          <w:lang w:val="es-ES"/>
        </w:rPr>
        <w:t>p</w:t>
      </w:r>
      <w:r w:rsidRPr="00231E87">
        <w:rPr>
          <w:b w:val="0"/>
          <w:lang w:val="es-ES"/>
        </w:rPr>
        <w:t>arte)</w:t>
      </w:r>
    </w:p>
    <w:p w:rsidR="00231E87" w:rsidRPr="00231E87" w:rsidRDefault="00231E87" w:rsidP="00231E87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2772"/>
        <w:gridCol w:w="1283"/>
        <w:gridCol w:w="1614"/>
        <w:gridCol w:w="1862"/>
      </w:tblGrid>
      <w:tr w:rsidR="002038F0" w:rsidRPr="00231E87">
        <w:trPr>
          <w:trHeight w:val="453"/>
        </w:trPr>
        <w:tc>
          <w:tcPr>
            <w:tcW w:w="2436" w:type="dxa"/>
            <w:vAlign w:val="center"/>
          </w:tcPr>
          <w:p w:rsidR="002038F0" w:rsidRPr="00231E87" w:rsidRDefault="002038F0" w:rsidP="0069623D">
            <w:pPr>
              <w:ind w:left="-80" w:right="-52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Organismo</w:t>
            </w:r>
          </w:p>
        </w:tc>
        <w:tc>
          <w:tcPr>
            <w:tcW w:w="7531" w:type="dxa"/>
            <w:gridSpan w:val="4"/>
            <w:vAlign w:val="center"/>
          </w:tcPr>
          <w:p w:rsidR="002038F0" w:rsidRPr="00231E87" w:rsidRDefault="00E1398B" w:rsidP="0069623D">
            <w:pPr>
              <w:ind w:left="-80" w:right="-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Secretaria Seccional de Salud y Protección Social de Antioquia – Direccion de calidad y red de servicios</w:t>
            </w:r>
          </w:p>
        </w:tc>
      </w:tr>
      <w:tr w:rsidR="002038F0" w:rsidRPr="00231E87">
        <w:trPr>
          <w:trHeight w:val="453"/>
        </w:trPr>
        <w:tc>
          <w:tcPr>
            <w:tcW w:w="2436" w:type="dxa"/>
            <w:vAlign w:val="center"/>
          </w:tcPr>
          <w:p w:rsidR="002038F0" w:rsidRPr="00231E87" w:rsidRDefault="002038F0" w:rsidP="0069623D">
            <w:pPr>
              <w:ind w:left="-80" w:right="-52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Dependencia</w:t>
            </w:r>
          </w:p>
        </w:tc>
        <w:tc>
          <w:tcPr>
            <w:tcW w:w="7531" w:type="dxa"/>
            <w:gridSpan w:val="4"/>
            <w:vAlign w:val="center"/>
          </w:tcPr>
          <w:p w:rsidR="002038F0" w:rsidRPr="00231E87" w:rsidRDefault="00E1398B" w:rsidP="0069623D">
            <w:pPr>
              <w:ind w:left="-80" w:right="-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Calidad de Servicio – Equipo de Calidad</w:t>
            </w:r>
          </w:p>
        </w:tc>
      </w:tr>
      <w:tr w:rsidR="004C21CF" w:rsidRPr="00231E87" w:rsidTr="006D53DF">
        <w:trPr>
          <w:trHeight w:val="453"/>
        </w:trPr>
        <w:tc>
          <w:tcPr>
            <w:tcW w:w="2436" w:type="dxa"/>
            <w:vAlign w:val="center"/>
          </w:tcPr>
          <w:p w:rsidR="004C21CF" w:rsidRPr="00231E87" w:rsidRDefault="004C21CF" w:rsidP="0069623D">
            <w:pPr>
              <w:ind w:left="-80" w:right="-52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Nombre responsable de la asesoría y/o asistencia técnica</w:t>
            </w:r>
          </w:p>
        </w:tc>
        <w:tc>
          <w:tcPr>
            <w:tcW w:w="2772" w:type="dxa"/>
            <w:vAlign w:val="center"/>
          </w:tcPr>
          <w:p w:rsidR="004C21CF" w:rsidRPr="00231E87" w:rsidRDefault="00E1398B" w:rsidP="0069623D">
            <w:pPr>
              <w:ind w:left="-80" w:right="-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Hector Mario Restrepo Montoya</w:t>
            </w:r>
          </w:p>
        </w:tc>
        <w:tc>
          <w:tcPr>
            <w:tcW w:w="1283" w:type="dxa"/>
            <w:vAlign w:val="center"/>
          </w:tcPr>
          <w:p w:rsidR="004C21CF" w:rsidRPr="00231E87" w:rsidRDefault="004C21CF" w:rsidP="006D53DF">
            <w:pPr>
              <w:pStyle w:val="Ttulo7"/>
              <w:ind w:left="-80" w:right="-52"/>
              <w:rPr>
                <w:bCs/>
              </w:rPr>
            </w:pPr>
            <w:r w:rsidRPr="00231E87">
              <w:rPr>
                <w:bCs/>
              </w:rPr>
              <w:t>Cargo</w:t>
            </w:r>
          </w:p>
        </w:tc>
        <w:tc>
          <w:tcPr>
            <w:tcW w:w="1614" w:type="dxa"/>
            <w:vAlign w:val="center"/>
          </w:tcPr>
          <w:p w:rsidR="004C21CF" w:rsidRPr="00231E87" w:rsidRDefault="008A1BD7" w:rsidP="0069623D">
            <w:pPr>
              <w:ind w:left="-80" w:right="-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Director de Calidad y Red de Servicios</w:t>
            </w:r>
          </w:p>
        </w:tc>
        <w:tc>
          <w:tcPr>
            <w:tcW w:w="1862" w:type="dxa"/>
            <w:vAlign w:val="center"/>
          </w:tcPr>
          <w:p w:rsidR="008A1BD7" w:rsidRPr="006D53DF" w:rsidRDefault="004C21CF" w:rsidP="008A1BD7">
            <w:pPr>
              <w:ind w:left="-80" w:right="-52"/>
              <w:rPr>
                <w:rFonts w:ascii="Arial" w:hAnsi="Arial" w:cs="Arial"/>
                <w:b/>
                <w:lang w:val="es-MX"/>
              </w:rPr>
            </w:pPr>
            <w:r w:rsidRPr="006D53DF">
              <w:rPr>
                <w:rFonts w:ascii="Arial" w:hAnsi="Arial" w:cs="Arial"/>
                <w:b/>
                <w:lang w:val="es-MX"/>
              </w:rPr>
              <w:t xml:space="preserve">Contrato </w:t>
            </w:r>
            <w:r w:rsidR="0069623D" w:rsidRPr="006D53DF">
              <w:rPr>
                <w:rFonts w:ascii="Arial" w:hAnsi="Arial" w:cs="Arial"/>
                <w:b/>
                <w:lang w:val="es-MX"/>
              </w:rPr>
              <w:t>No.</w:t>
            </w:r>
          </w:p>
          <w:p w:rsidR="004C21CF" w:rsidRPr="008A1BD7" w:rsidRDefault="008A1BD7" w:rsidP="008A1BD7">
            <w:pPr>
              <w:ind w:left="-108" w:right="-80"/>
              <w:jc w:val="center"/>
              <w:rPr>
                <w:rFonts w:ascii="Arial" w:hAnsi="Arial" w:cs="Arial"/>
                <w:u w:val="single"/>
                <w:lang w:val="es-MX"/>
              </w:rPr>
            </w:pPr>
            <w:r w:rsidRPr="008A1BD7">
              <w:rPr>
                <w:rFonts w:ascii="Arial" w:hAnsi="Arial" w:cs="Arial"/>
                <w:u w:val="single"/>
                <w:lang w:val="es-MX"/>
              </w:rPr>
              <w:t>460000686</w:t>
            </w:r>
          </w:p>
        </w:tc>
      </w:tr>
      <w:tr w:rsidR="002038F0" w:rsidRPr="00231E87" w:rsidTr="006D53DF">
        <w:trPr>
          <w:trHeight w:val="453"/>
        </w:trPr>
        <w:tc>
          <w:tcPr>
            <w:tcW w:w="2436" w:type="dxa"/>
            <w:vAlign w:val="center"/>
          </w:tcPr>
          <w:p w:rsidR="002038F0" w:rsidRPr="00231E87" w:rsidRDefault="002038F0" w:rsidP="0069623D">
            <w:pPr>
              <w:ind w:left="-80" w:right="-52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Línea Plan de Desarrollo</w:t>
            </w:r>
          </w:p>
        </w:tc>
        <w:tc>
          <w:tcPr>
            <w:tcW w:w="2772" w:type="dxa"/>
            <w:vAlign w:val="center"/>
          </w:tcPr>
          <w:p w:rsidR="002038F0" w:rsidRPr="00231E87" w:rsidRDefault="00E1398B" w:rsidP="0069623D">
            <w:pPr>
              <w:ind w:left="-80" w:right="-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Línea 4. Inclusión Social</w:t>
            </w:r>
          </w:p>
        </w:tc>
        <w:tc>
          <w:tcPr>
            <w:tcW w:w="1283" w:type="dxa"/>
            <w:vAlign w:val="center"/>
          </w:tcPr>
          <w:p w:rsidR="002038F0" w:rsidRPr="00231E87" w:rsidRDefault="002038F0" w:rsidP="006D53DF">
            <w:pPr>
              <w:pStyle w:val="Ttulo7"/>
              <w:ind w:left="-80" w:right="-52"/>
              <w:rPr>
                <w:bCs/>
              </w:rPr>
            </w:pPr>
            <w:r w:rsidRPr="00231E87">
              <w:rPr>
                <w:bCs/>
              </w:rPr>
              <w:t xml:space="preserve">Objetivo </w:t>
            </w:r>
            <w:r w:rsidR="002C0192">
              <w:rPr>
                <w:bCs/>
              </w:rPr>
              <w:t>e</w:t>
            </w:r>
            <w:r w:rsidR="009E5401" w:rsidRPr="00231E87">
              <w:rPr>
                <w:bCs/>
              </w:rPr>
              <w:t>spec</w:t>
            </w:r>
            <w:r w:rsidR="002C0192">
              <w:rPr>
                <w:bCs/>
              </w:rPr>
              <w:t>íf</w:t>
            </w:r>
            <w:r w:rsidR="009E5401" w:rsidRPr="00231E87">
              <w:rPr>
                <w:bCs/>
              </w:rPr>
              <w:t>ico</w:t>
            </w:r>
          </w:p>
        </w:tc>
        <w:tc>
          <w:tcPr>
            <w:tcW w:w="3476" w:type="dxa"/>
            <w:gridSpan w:val="2"/>
            <w:vAlign w:val="center"/>
          </w:tcPr>
          <w:p w:rsidR="002038F0" w:rsidRPr="00231E87" w:rsidRDefault="008A1BD7" w:rsidP="008A1BD7">
            <w:pPr>
              <w:ind w:left="-80" w:right="-52"/>
              <w:jc w:val="both"/>
              <w:rPr>
                <w:rFonts w:ascii="Arial" w:hAnsi="Arial" w:cs="Arial"/>
                <w:lang w:val="es-MX"/>
              </w:rPr>
            </w:pPr>
            <w:r w:rsidRPr="008A1BD7">
              <w:rPr>
                <w:rFonts w:ascii="Arial" w:hAnsi="Arial" w:cs="Arial"/>
                <w:lang w:val="es-MX"/>
              </w:rPr>
              <w:t>Facilitar el acceso a las oportunidades para alcanzar un desarrollo humano integral a partir del reconocimiento de las garantías y derechos a los habitantes de Antioquia sin discriminación por territorio, familia, raza, sexo, edad, religión, orientación sexual o condición.</w:t>
            </w:r>
          </w:p>
        </w:tc>
      </w:tr>
      <w:tr w:rsidR="002038F0" w:rsidRPr="00231E87">
        <w:trPr>
          <w:trHeight w:val="409"/>
        </w:trPr>
        <w:tc>
          <w:tcPr>
            <w:tcW w:w="2436" w:type="dxa"/>
            <w:vAlign w:val="center"/>
          </w:tcPr>
          <w:p w:rsidR="002038F0" w:rsidRPr="00231E87" w:rsidRDefault="009E5401" w:rsidP="0069623D">
            <w:pPr>
              <w:ind w:left="-80" w:right="-52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 xml:space="preserve">Programa y/o </w:t>
            </w:r>
            <w:r w:rsidR="002038F0" w:rsidRPr="00231E87">
              <w:rPr>
                <w:rFonts w:ascii="Arial" w:hAnsi="Arial" w:cs="Arial"/>
                <w:b/>
                <w:lang w:val="es-MX"/>
              </w:rPr>
              <w:t>Proyecto</w:t>
            </w:r>
          </w:p>
        </w:tc>
        <w:tc>
          <w:tcPr>
            <w:tcW w:w="7531" w:type="dxa"/>
            <w:gridSpan w:val="4"/>
            <w:vAlign w:val="center"/>
          </w:tcPr>
          <w:p w:rsidR="002038F0" w:rsidRPr="00231E87" w:rsidRDefault="00E1398B" w:rsidP="0069623D">
            <w:pPr>
              <w:ind w:left="-80" w:right="-52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Fortalecimiento del Sistema Obligatorio de Garantía de la calidad</w:t>
            </w:r>
          </w:p>
        </w:tc>
      </w:tr>
    </w:tbl>
    <w:p w:rsidR="00FE6D1D" w:rsidRDefault="00FE6D1D"/>
    <w:p w:rsidR="00FE6D1D" w:rsidRDefault="00FE6D1D">
      <w:pPr>
        <w:rPr>
          <w:rFonts w:ascii="Arial" w:hAnsi="Arial" w:cs="Arial"/>
          <w:b/>
        </w:rPr>
      </w:pPr>
      <w:r w:rsidRPr="00231E87">
        <w:rPr>
          <w:rFonts w:ascii="Arial" w:hAnsi="Arial" w:cs="Arial"/>
          <w:b/>
        </w:rPr>
        <w:t>Población a atender</w:t>
      </w:r>
    </w:p>
    <w:p w:rsidR="00FE6D1D" w:rsidRDefault="00FE6D1D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2772"/>
        <w:gridCol w:w="1283"/>
        <w:gridCol w:w="3476"/>
      </w:tblGrid>
      <w:tr w:rsidR="002038F0" w:rsidRPr="00231E87">
        <w:trPr>
          <w:trHeight w:val="361"/>
        </w:trPr>
        <w:tc>
          <w:tcPr>
            <w:tcW w:w="2436" w:type="dxa"/>
            <w:vAlign w:val="center"/>
          </w:tcPr>
          <w:p w:rsidR="002038F0" w:rsidRPr="00231E87" w:rsidRDefault="002038F0" w:rsidP="002C0192">
            <w:pPr>
              <w:ind w:left="-80" w:right="-81"/>
              <w:rPr>
                <w:rFonts w:ascii="Arial" w:hAnsi="Arial" w:cs="Arial"/>
                <w:b/>
                <w:bCs/>
                <w:lang w:val="es-MX"/>
              </w:rPr>
            </w:pPr>
            <w:r w:rsidRPr="00231E87">
              <w:rPr>
                <w:rFonts w:ascii="Arial" w:hAnsi="Arial" w:cs="Arial"/>
                <w:b/>
                <w:bCs/>
                <w:lang w:val="es-MX"/>
              </w:rPr>
              <w:t>Municipio</w:t>
            </w:r>
          </w:p>
        </w:tc>
        <w:tc>
          <w:tcPr>
            <w:tcW w:w="7531" w:type="dxa"/>
            <w:gridSpan w:val="3"/>
            <w:tcBorders>
              <w:right w:val="single" w:sz="4" w:space="0" w:color="auto"/>
            </w:tcBorders>
            <w:vAlign w:val="center"/>
          </w:tcPr>
          <w:p w:rsidR="002038F0" w:rsidRPr="00E1398B" w:rsidRDefault="00E1398B" w:rsidP="002C0192">
            <w:pPr>
              <w:ind w:left="-80" w:right="-81"/>
              <w:rPr>
                <w:rFonts w:ascii="Arial" w:hAnsi="Arial" w:cs="Arial"/>
                <w:bCs/>
                <w:color w:val="FF0000"/>
                <w:lang w:val="es-MX"/>
              </w:rPr>
            </w:pPr>
            <w:r w:rsidRPr="00E1398B">
              <w:rPr>
                <w:rFonts w:ascii="Arial" w:hAnsi="Arial" w:cs="Arial"/>
                <w:bCs/>
                <w:color w:val="FF0000"/>
                <w:lang w:val="es-MX"/>
              </w:rPr>
              <w:t>Munic</w:t>
            </w:r>
            <w:r w:rsidR="006F0CCE">
              <w:rPr>
                <w:rFonts w:ascii="Arial" w:hAnsi="Arial" w:cs="Arial"/>
                <w:bCs/>
                <w:color w:val="FF0000"/>
                <w:lang w:val="es-MX"/>
              </w:rPr>
              <w:t xml:space="preserve">ipio de </w:t>
            </w:r>
            <w:r w:rsidR="003A5543">
              <w:rPr>
                <w:rFonts w:ascii="Arial" w:hAnsi="Arial" w:cs="Arial"/>
                <w:bCs/>
                <w:color w:val="FF0000"/>
                <w:lang w:val="es-MX"/>
              </w:rPr>
              <w:t>Titiribi</w:t>
            </w:r>
          </w:p>
        </w:tc>
      </w:tr>
      <w:tr w:rsidR="00B249A2" w:rsidRPr="00231E87">
        <w:trPr>
          <w:trHeight w:val="377"/>
        </w:trPr>
        <w:tc>
          <w:tcPr>
            <w:tcW w:w="2436" w:type="dxa"/>
            <w:vAlign w:val="center"/>
          </w:tcPr>
          <w:p w:rsidR="00B249A2" w:rsidRPr="00231E87" w:rsidRDefault="004C21CF" w:rsidP="002C0192">
            <w:pPr>
              <w:ind w:left="-80" w:right="-81"/>
              <w:rPr>
                <w:rFonts w:ascii="Arial" w:hAnsi="Arial" w:cs="Arial"/>
                <w:b/>
                <w:bCs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Población objeto</w:t>
            </w:r>
          </w:p>
        </w:tc>
        <w:tc>
          <w:tcPr>
            <w:tcW w:w="7531" w:type="dxa"/>
            <w:gridSpan w:val="3"/>
            <w:tcBorders>
              <w:right w:val="single" w:sz="4" w:space="0" w:color="auto"/>
            </w:tcBorders>
            <w:vAlign w:val="center"/>
          </w:tcPr>
          <w:p w:rsidR="00B249A2" w:rsidRPr="00863268" w:rsidRDefault="00863268" w:rsidP="002C0192">
            <w:pPr>
              <w:ind w:left="-80" w:right="-81"/>
              <w:rPr>
                <w:rFonts w:ascii="Arial" w:hAnsi="Arial" w:cs="Arial"/>
                <w:bCs/>
                <w:lang w:val="es-MX"/>
              </w:rPr>
            </w:pPr>
            <w:r w:rsidRPr="00863268">
              <w:rPr>
                <w:rFonts w:ascii="Arial" w:hAnsi="Arial" w:cs="Arial"/>
                <w:bCs/>
                <w:lang w:val="es-MX"/>
              </w:rPr>
              <w:t>Funcionarios de la institución, equipo de lideres del PAMEC y SI</w:t>
            </w:r>
          </w:p>
        </w:tc>
      </w:tr>
      <w:tr w:rsidR="002038F0" w:rsidRPr="00231E87" w:rsidTr="006D53DF">
        <w:trPr>
          <w:trHeight w:val="425"/>
        </w:trPr>
        <w:tc>
          <w:tcPr>
            <w:tcW w:w="2436" w:type="dxa"/>
            <w:vAlign w:val="center"/>
          </w:tcPr>
          <w:p w:rsidR="002038F0" w:rsidRPr="00231E87" w:rsidRDefault="002038F0" w:rsidP="002C0192">
            <w:pPr>
              <w:ind w:left="-80" w:right="-81"/>
              <w:rPr>
                <w:rFonts w:ascii="Arial" w:hAnsi="Arial" w:cs="Arial"/>
                <w:b/>
                <w:bCs/>
                <w:lang w:val="es-MX"/>
              </w:rPr>
            </w:pPr>
            <w:r w:rsidRPr="00231E87">
              <w:rPr>
                <w:rFonts w:ascii="Arial" w:hAnsi="Arial" w:cs="Arial"/>
                <w:b/>
                <w:bCs/>
                <w:lang w:val="es-MX"/>
              </w:rPr>
              <w:t>Fecha programada</w:t>
            </w:r>
          </w:p>
        </w:tc>
        <w:tc>
          <w:tcPr>
            <w:tcW w:w="2772" w:type="dxa"/>
            <w:tcBorders>
              <w:right w:val="single" w:sz="4" w:space="0" w:color="auto"/>
            </w:tcBorders>
            <w:vAlign w:val="center"/>
          </w:tcPr>
          <w:p w:rsidR="002038F0" w:rsidRPr="00863268" w:rsidRDefault="003A5543" w:rsidP="002C0192">
            <w:pPr>
              <w:ind w:left="-80" w:right="-81"/>
              <w:rPr>
                <w:rFonts w:ascii="Arial" w:hAnsi="Arial" w:cs="Arial"/>
                <w:bCs/>
                <w:color w:val="FF0000"/>
                <w:lang w:val="es-MX"/>
              </w:rPr>
            </w:pPr>
            <w:r>
              <w:rPr>
                <w:rFonts w:ascii="Arial" w:hAnsi="Arial" w:cs="Arial"/>
                <w:bCs/>
                <w:color w:val="FF0000"/>
                <w:lang w:val="es-MX"/>
              </w:rPr>
              <w:t>Octubre 31</w:t>
            </w:r>
            <w:r w:rsidR="002666B8">
              <w:rPr>
                <w:rFonts w:ascii="Arial" w:hAnsi="Arial" w:cs="Arial"/>
                <w:bCs/>
                <w:color w:val="FF0000"/>
                <w:lang w:val="es-MX"/>
              </w:rPr>
              <w:t xml:space="preserve"> de 2013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vAlign w:val="center"/>
          </w:tcPr>
          <w:p w:rsidR="002038F0" w:rsidRPr="00231E87" w:rsidRDefault="002038F0" w:rsidP="006D53DF">
            <w:pPr>
              <w:ind w:left="-80" w:right="-81"/>
              <w:rPr>
                <w:rFonts w:ascii="Arial" w:hAnsi="Arial" w:cs="Arial"/>
                <w:b/>
                <w:bCs/>
                <w:lang w:val="es-MX"/>
              </w:rPr>
            </w:pPr>
            <w:r w:rsidRPr="00231E87">
              <w:rPr>
                <w:rFonts w:ascii="Arial" w:hAnsi="Arial" w:cs="Arial"/>
                <w:b/>
                <w:bCs/>
                <w:lang w:val="es-MX"/>
              </w:rPr>
              <w:t xml:space="preserve">Lugar  </w:t>
            </w:r>
            <w:r w:rsidR="002C0192">
              <w:rPr>
                <w:rFonts w:ascii="Arial" w:hAnsi="Arial" w:cs="Arial"/>
                <w:b/>
                <w:bCs/>
                <w:lang w:val="es-MX"/>
              </w:rPr>
              <w:t>p</w:t>
            </w:r>
            <w:r w:rsidR="004E6ABB" w:rsidRPr="00231E87">
              <w:rPr>
                <w:rFonts w:ascii="Arial" w:hAnsi="Arial" w:cs="Arial"/>
                <w:b/>
                <w:bCs/>
                <w:lang w:val="es-MX"/>
              </w:rPr>
              <w:t>rogramado</w:t>
            </w:r>
          </w:p>
        </w:tc>
        <w:tc>
          <w:tcPr>
            <w:tcW w:w="3476" w:type="dxa"/>
            <w:vAlign w:val="center"/>
          </w:tcPr>
          <w:p w:rsidR="002038F0" w:rsidRPr="00863268" w:rsidRDefault="006F0CCE" w:rsidP="006F0CCE">
            <w:pPr>
              <w:ind w:right="-81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ESE Hospital San </w:t>
            </w:r>
            <w:r w:rsidR="003A5543">
              <w:rPr>
                <w:rFonts w:ascii="Arial" w:hAnsi="Arial" w:cs="Arial"/>
                <w:color w:val="FF0000"/>
                <w:lang w:val="es-MX"/>
              </w:rPr>
              <w:t>Juan de Dios-Titiribi</w:t>
            </w:r>
          </w:p>
        </w:tc>
      </w:tr>
    </w:tbl>
    <w:p w:rsidR="002038F0" w:rsidRPr="00231E87" w:rsidRDefault="002038F0">
      <w:pPr>
        <w:rPr>
          <w:rFonts w:ascii="Arial" w:hAnsi="Arial" w:cs="Arial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7"/>
      </w:tblGrid>
      <w:tr w:rsidR="002038F0" w:rsidRPr="00231E87">
        <w:trPr>
          <w:trHeight w:val="303"/>
        </w:trPr>
        <w:tc>
          <w:tcPr>
            <w:tcW w:w="9967" w:type="dxa"/>
            <w:vAlign w:val="center"/>
          </w:tcPr>
          <w:p w:rsidR="002038F0" w:rsidRPr="00231E87" w:rsidRDefault="002C7BF1" w:rsidP="00A52663">
            <w:pPr>
              <w:ind w:left="-80" w:right="-66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Persona</w:t>
            </w:r>
            <w:r w:rsidR="0021635A" w:rsidRPr="00231E87">
              <w:rPr>
                <w:rFonts w:ascii="Arial" w:hAnsi="Arial" w:cs="Arial"/>
                <w:b/>
                <w:lang w:val="es-MX"/>
              </w:rPr>
              <w:t>(s)</w:t>
            </w:r>
            <w:r w:rsidRPr="00231E87">
              <w:rPr>
                <w:rFonts w:ascii="Arial" w:hAnsi="Arial" w:cs="Arial"/>
                <w:b/>
                <w:lang w:val="es-MX"/>
              </w:rPr>
              <w:t xml:space="preserve"> con quien</w:t>
            </w:r>
            <w:r w:rsidR="00FE6D1D">
              <w:rPr>
                <w:rFonts w:ascii="Arial" w:hAnsi="Arial" w:cs="Arial"/>
                <w:b/>
                <w:lang w:val="es-MX"/>
              </w:rPr>
              <w:t xml:space="preserve">(es) </w:t>
            </w:r>
            <w:r w:rsidRPr="00231E87">
              <w:rPr>
                <w:rFonts w:ascii="Arial" w:hAnsi="Arial" w:cs="Arial"/>
                <w:b/>
                <w:lang w:val="es-MX"/>
              </w:rPr>
              <w:t>se coordina la actividad</w:t>
            </w:r>
            <w:r w:rsidR="002038F0" w:rsidRPr="00231E87">
              <w:rPr>
                <w:rFonts w:ascii="Arial" w:hAnsi="Arial" w:cs="Arial"/>
                <w:b/>
                <w:lang w:val="es-MX"/>
              </w:rPr>
              <w:t xml:space="preserve"> </w:t>
            </w:r>
            <w:r w:rsidR="00196BFB" w:rsidRPr="00231E87">
              <w:rPr>
                <w:rFonts w:ascii="Arial" w:hAnsi="Arial" w:cs="Arial"/>
                <w:b/>
              </w:rPr>
              <w:t>(nombre y cargo)</w:t>
            </w:r>
          </w:p>
        </w:tc>
      </w:tr>
      <w:tr w:rsidR="002038F0" w:rsidRPr="00231E87">
        <w:trPr>
          <w:trHeight w:val="339"/>
        </w:trPr>
        <w:tc>
          <w:tcPr>
            <w:tcW w:w="9967" w:type="dxa"/>
            <w:vAlign w:val="center"/>
          </w:tcPr>
          <w:p w:rsidR="002038F0" w:rsidRDefault="003A5543">
            <w:pPr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Diana Lucia Mesa Nieto – Asesora de control interno</w:t>
            </w:r>
          </w:p>
          <w:p w:rsidR="003A5543" w:rsidRDefault="003A5543">
            <w:pPr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Leon Arbey Sepulveda – Asesor de Calidad</w:t>
            </w:r>
          </w:p>
          <w:p w:rsidR="00B31F55" w:rsidRPr="00863268" w:rsidRDefault="00B31F55">
            <w:pPr>
              <w:rPr>
                <w:rFonts w:ascii="Arial" w:hAnsi="Arial" w:cs="Arial"/>
                <w:color w:val="FF0000"/>
                <w:lang w:val="es-MX"/>
              </w:rPr>
            </w:pPr>
          </w:p>
        </w:tc>
      </w:tr>
      <w:tr w:rsidR="002038F0" w:rsidRPr="00231E87">
        <w:trPr>
          <w:trHeight w:val="339"/>
        </w:trPr>
        <w:tc>
          <w:tcPr>
            <w:tcW w:w="9967" w:type="dxa"/>
            <w:vAlign w:val="center"/>
          </w:tcPr>
          <w:p w:rsidR="002038F0" w:rsidRPr="00231E87" w:rsidRDefault="002038F0">
            <w:pPr>
              <w:rPr>
                <w:rFonts w:ascii="Arial" w:hAnsi="Arial" w:cs="Arial"/>
                <w:b/>
                <w:lang w:val="es-MX"/>
              </w:rPr>
            </w:pPr>
          </w:p>
        </w:tc>
      </w:tr>
    </w:tbl>
    <w:p w:rsidR="002038F0" w:rsidRPr="00231E87" w:rsidRDefault="002038F0">
      <w:pPr>
        <w:rPr>
          <w:rFonts w:ascii="Arial" w:hAnsi="Arial" w:cs="Arial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7"/>
      </w:tblGrid>
      <w:tr w:rsidR="002038F0" w:rsidRPr="00231E87">
        <w:trPr>
          <w:trHeight w:val="277"/>
        </w:trPr>
        <w:tc>
          <w:tcPr>
            <w:tcW w:w="9967" w:type="dxa"/>
            <w:vAlign w:val="center"/>
          </w:tcPr>
          <w:p w:rsidR="002038F0" w:rsidRPr="00231E87" w:rsidRDefault="002038F0" w:rsidP="00A52663">
            <w:pPr>
              <w:ind w:left="-80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 xml:space="preserve">Necesidad </w:t>
            </w:r>
            <w:r w:rsidR="00C42DF0">
              <w:rPr>
                <w:rFonts w:ascii="Arial" w:hAnsi="Arial" w:cs="Arial"/>
                <w:b/>
                <w:lang w:val="es-MX"/>
              </w:rPr>
              <w:t>i</w:t>
            </w:r>
            <w:r w:rsidRPr="00231E87">
              <w:rPr>
                <w:rFonts w:ascii="Arial" w:hAnsi="Arial" w:cs="Arial"/>
                <w:b/>
                <w:lang w:val="es-MX"/>
              </w:rPr>
              <w:t>dentificada</w:t>
            </w:r>
          </w:p>
        </w:tc>
      </w:tr>
      <w:tr w:rsidR="002038F0" w:rsidRPr="00231E87">
        <w:trPr>
          <w:trHeight w:val="381"/>
        </w:trPr>
        <w:tc>
          <w:tcPr>
            <w:tcW w:w="9967" w:type="dxa"/>
            <w:vAlign w:val="center"/>
          </w:tcPr>
          <w:p w:rsidR="002038F0" w:rsidRPr="00863268" w:rsidRDefault="00863268" w:rsidP="00863268">
            <w:pPr>
              <w:ind w:left="-8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B</w:t>
            </w:r>
            <w:r w:rsidRPr="00863268">
              <w:rPr>
                <w:rFonts w:ascii="Arial" w:hAnsi="Arial" w:cs="Arial"/>
                <w:lang w:val="es-MX"/>
              </w:rPr>
              <w:t>rindar</w:t>
            </w:r>
            <w:r>
              <w:rPr>
                <w:rFonts w:ascii="Arial" w:hAnsi="Arial" w:cs="Arial"/>
                <w:lang w:val="es-MX"/>
              </w:rPr>
              <w:t xml:space="preserve"> apoyo a la implementación del Programa de Auditoria para el Mejoramiento de la Calidad y el Sistema de I</w:t>
            </w:r>
            <w:r w:rsidRPr="00863268">
              <w:rPr>
                <w:rFonts w:ascii="Arial" w:hAnsi="Arial" w:cs="Arial"/>
                <w:lang w:val="es-MX"/>
              </w:rPr>
              <w:t xml:space="preserve">nformación para la calidad para las </w:t>
            </w:r>
            <w:r>
              <w:rPr>
                <w:rFonts w:ascii="Arial" w:hAnsi="Arial" w:cs="Arial"/>
                <w:lang w:val="es-MX"/>
              </w:rPr>
              <w:t>IPS públicas y privadas del D</w:t>
            </w:r>
            <w:r w:rsidRPr="00863268">
              <w:rPr>
                <w:rFonts w:ascii="Arial" w:hAnsi="Arial" w:cs="Arial"/>
                <w:lang w:val="es-MX"/>
              </w:rPr>
              <w:t>epartamento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  <w:tr w:rsidR="002038F0" w:rsidRPr="00231E87">
        <w:trPr>
          <w:trHeight w:val="279"/>
        </w:trPr>
        <w:tc>
          <w:tcPr>
            <w:tcW w:w="9967" w:type="dxa"/>
            <w:vAlign w:val="center"/>
          </w:tcPr>
          <w:p w:rsidR="002038F0" w:rsidRPr="00231E87" w:rsidRDefault="002038F0" w:rsidP="00A52663">
            <w:pPr>
              <w:ind w:left="-80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Objetivo</w:t>
            </w:r>
            <w:r w:rsidR="00E261F3" w:rsidRPr="00231E87">
              <w:rPr>
                <w:rFonts w:ascii="Arial" w:hAnsi="Arial" w:cs="Arial"/>
                <w:b/>
                <w:lang w:val="es-MX"/>
              </w:rPr>
              <w:t>s</w:t>
            </w:r>
          </w:p>
        </w:tc>
      </w:tr>
      <w:tr w:rsidR="002038F0" w:rsidRPr="00231E87">
        <w:trPr>
          <w:trHeight w:val="548"/>
        </w:trPr>
        <w:tc>
          <w:tcPr>
            <w:tcW w:w="9967" w:type="dxa"/>
            <w:vAlign w:val="center"/>
          </w:tcPr>
          <w:p w:rsidR="002038F0" w:rsidRPr="00B8621E" w:rsidRDefault="00B8621E" w:rsidP="00B8621E">
            <w:pPr>
              <w:ind w:left="-8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</w:t>
            </w:r>
            <w:r w:rsidRPr="00B8621E">
              <w:rPr>
                <w:rFonts w:ascii="Arial" w:hAnsi="Arial" w:cs="Arial"/>
                <w:lang w:val="es-MX"/>
              </w:rPr>
              <w:t>dentificar el nivel de desarrollo de la organización frente al PAMEC y el Sistema de Información</w:t>
            </w:r>
            <w:r>
              <w:rPr>
                <w:rFonts w:ascii="Arial" w:hAnsi="Arial" w:cs="Arial"/>
                <w:lang w:val="es-MX"/>
              </w:rPr>
              <w:t xml:space="preserve"> para la Calidad</w:t>
            </w:r>
            <w:r w:rsidRPr="00B8621E">
              <w:rPr>
                <w:rFonts w:ascii="Arial" w:hAnsi="Arial" w:cs="Arial"/>
                <w:lang w:val="es-MX"/>
              </w:rPr>
              <w:t>, así como brindar orientación en la imp</w:t>
            </w:r>
            <w:r>
              <w:rPr>
                <w:rFonts w:ascii="Arial" w:hAnsi="Arial" w:cs="Arial"/>
                <w:lang w:val="es-MX"/>
              </w:rPr>
              <w:t>lementación y desarrollo de estos</w:t>
            </w:r>
            <w:r w:rsidRPr="00B8621E">
              <w:rPr>
                <w:rFonts w:ascii="Arial" w:hAnsi="Arial" w:cs="Arial"/>
                <w:lang w:val="es-MX"/>
              </w:rPr>
              <w:t xml:space="preserve"> componente</w:t>
            </w:r>
            <w:r>
              <w:rPr>
                <w:rFonts w:ascii="Arial" w:hAnsi="Arial" w:cs="Arial"/>
                <w:lang w:val="es-MX"/>
              </w:rPr>
              <w:t>s</w:t>
            </w:r>
            <w:r w:rsidRPr="00B8621E">
              <w:rPr>
                <w:rFonts w:ascii="Arial" w:hAnsi="Arial" w:cs="Arial"/>
                <w:lang w:val="es-MX"/>
              </w:rPr>
              <w:t xml:space="preserve"> a las instituciones prestadoras de acuerdo a las brechas identificadas.</w:t>
            </w:r>
          </w:p>
        </w:tc>
      </w:tr>
      <w:tr w:rsidR="002038F0" w:rsidRPr="00231E87">
        <w:trPr>
          <w:trHeight w:val="290"/>
        </w:trPr>
        <w:tc>
          <w:tcPr>
            <w:tcW w:w="9967" w:type="dxa"/>
            <w:vAlign w:val="center"/>
          </w:tcPr>
          <w:p w:rsidR="002038F0" w:rsidRPr="00231E87" w:rsidRDefault="002038F0" w:rsidP="00A52663">
            <w:pPr>
              <w:ind w:left="-80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 xml:space="preserve">Productos y </w:t>
            </w:r>
            <w:r w:rsidR="00C42DF0">
              <w:rPr>
                <w:rFonts w:ascii="Arial" w:hAnsi="Arial" w:cs="Arial"/>
                <w:b/>
                <w:lang w:val="es-MX"/>
              </w:rPr>
              <w:t>r</w:t>
            </w:r>
            <w:r w:rsidRPr="00231E87">
              <w:rPr>
                <w:rFonts w:ascii="Arial" w:hAnsi="Arial" w:cs="Arial"/>
                <w:b/>
                <w:lang w:val="es-MX"/>
              </w:rPr>
              <w:t xml:space="preserve">esultados </w:t>
            </w:r>
            <w:r w:rsidR="00C42DF0">
              <w:rPr>
                <w:rFonts w:ascii="Arial" w:hAnsi="Arial" w:cs="Arial"/>
                <w:b/>
                <w:lang w:val="es-MX"/>
              </w:rPr>
              <w:t>e</w:t>
            </w:r>
            <w:r w:rsidRPr="00231E87">
              <w:rPr>
                <w:rFonts w:ascii="Arial" w:hAnsi="Arial" w:cs="Arial"/>
                <w:b/>
                <w:lang w:val="es-MX"/>
              </w:rPr>
              <w:t>sperados</w:t>
            </w:r>
          </w:p>
        </w:tc>
      </w:tr>
      <w:tr w:rsidR="002038F0" w:rsidRPr="00231E87">
        <w:trPr>
          <w:trHeight w:val="405"/>
        </w:trPr>
        <w:tc>
          <w:tcPr>
            <w:tcW w:w="9967" w:type="dxa"/>
            <w:vAlign w:val="center"/>
          </w:tcPr>
          <w:p w:rsidR="002038F0" w:rsidRPr="00231E87" w:rsidRDefault="002038F0" w:rsidP="00A52663">
            <w:pPr>
              <w:ind w:left="-80"/>
              <w:rPr>
                <w:rFonts w:ascii="Arial" w:hAnsi="Arial" w:cs="Arial"/>
                <w:b/>
                <w:lang w:val="es-MX"/>
              </w:rPr>
            </w:pPr>
          </w:p>
          <w:p w:rsidR="002038F0" w:rsidRPr="00231E87" w:rsidRDefault="002038F0" w:rsidP="00A52663">
            <w:pPr>
              <w:ind w:left="-80"/>
              <w:rPr>
                <w:rFonts w:ascii="Arial" w:hAnsi="Arial" w:cs="Arial"/>
                <w:b/>
                <w:lang w:val="es-MX"/>
              </w:rPr>
            </w:pPr>
          </w:p>
        </w:tc>
      </w:tr>
      <w:tr w:rsidR="002038F0" w:rsidRPr="00231E87">
        <w:trPr>
          <w:trHeight w:val="233"/>
        </w:trPr>
        <w:tc>
          <w:tcPr>
            <w:tcW w:w="9967" w:type="dxa"/>
            <w:vAlign w:val="center"/>
          </w:tcPr>
          <w:p w:rsidR="002038F0" w:rsidRPr="00231E87" w:rsidRDefault="002038F0" w:rsidP="00A52663">
            <w:pPr>
              <w:ind w:left="-80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Actividades programadas</w:t>
            </w:r>
          </w:p>
        </w:tc>
      </w:tr>
      <w:tr w:rsidR="002038F0" w:rsidRPr="00231E87">
        <w:trPr>
          <w:trHeight w:val="557"/>
        </w:trPr>
        <w:tc>
          <w:tcPr>
            <w:tcW w:w="9967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7736"/>
            </w:tblGrid>
            <w:tr w:rsidR="00621C43" w:rsidRPr="00B1542B" w:rsidTr="00B1542B">
              <w:tc>
                <w:tcPr>
                  <w:tcW w:w="2000" w:type="dxa"/>
                  <w:shd w:val="clear" w:color="auto" w:fill="auto"/>
                </w:tcPr>
                <w:p w:rsidR="00621C43" w:rsidRPr="00B1542B" w:rsidRDefault="00621C43" w:rsidP="00621C43">
                  <w:pPr>
                    <w:rPr>
                      <w:rFonts w:ascii="Arial" w:hAnsi="Arial" w:cs="Arial"/>
                      <w:lang w:val="es-MX"/>
                    </w:rPr>
                  </w:pPr>
                  <w:r w:rsidRPr="00B1542B">
                    <w:rPr>
                      <w:rFonts w:ascii="Arial" w:hAnsi="Arial" w:cs="Arial"/>
                      <w:lang w:val="es-MX"/>
                    </w:rPr>
                    <w:lastRenderedPageBreak/>
                    <w:t>Hora</w:t>
                  </w:r>
                </w:p>
              </w:tc>
              <w:tc>
                <w:tcPr>
                  <w:tcW w:w="7736" w:type="dxa"/>
                  <w:shd w:val="clear" w:color="auto" w:fill="auto"/>
                </w:tcPr>
                <w:p w:rsidR="00621C43" w:rsidRPr="00B1542B" w:rsidRDefault="00621C43" w:rsidP="00621C43">
                  <w:pPr>
                    <w:rPr>
                      <w:rFonts w:ascii="Arial" w:hAnsi="Arial" w:cs="Arial"/>
                      <w:lang w:val="es-MX"/>
                    </w:rPr>
                  </w:pPr>
                  <w:r w:rsidRPr="00B1542B">
                    <w:rPr>
                      <w:rFonts w:ascii="Arial" w:hAnsi="Arial" w:cs="Arial"/>
                      <w:lang w:val="es-MX"/>
                    </w:rPr>
                    <w:t>Actividad</w:t>
                  </w:r>
                </w:p>
              </w:tc>
            </w:tr>
            <w:tr w:rsidR="00621C43" w:rsidRPr="00B1542B" w:rsidTr="00B1542B">
              <w:tc>
                <w:tcPr>
                  <w:tcW w:w="2000" w:type="dxa"/>
                  <w:shd w:val="clear" w:color="auto" w:fill="auto"/>
                </w:tcPr>
                <w:p w:rsidR="00621C43" w:rsidRPr="00B1542B" w:rsidRDefault="00EC6337" w:rsidP="00621C43">
                  <w:pPr>
                    <w:rPr>
                      <w:rFonts w:ascii="Arial" w:hAnsi="Arial" w:cs="Arial"/>
                      <w:color w:val="FF0000"/>
                      <w:lang w:val="es-MX"/>
                    </w:rPr>
                  </w:pPr>
                  <w:r>
                    <w:rPr>
                      <w:rFonts w:ascii="Arial" w:hAnsi="Arial" w:cs="Arial"/>
                      <w:color w:val="FF0000"/>
                      <w:lang w:val="es-MX"/>
                    </w:rPr>
                    <w:t>11:00</w:t>
                  </w:r>
                </w:p>
              </w:tc>
              <w:tc>
                <w:tcPr>
                  <w:tcW w:w="7736" w:type="dxa"/>
                  <w:shd w:val="clear" w:color="auto" w:fill="auto"/>
                </w:tcPr>
                <w:p w:rsidR="00621C43" w:rsidRPr="00B1542B" w:rsidRDefault="00621C43" w:rsidP="00621C43">
                  <w:pPr>
                    <w:rPr>
                      <w:rFonts w:ascii="Arial" w:hAnsi="Arial" w:cs="Arial"/>
                      <w:lang w:val="es-MX"/>
                    </w:rPr>
                  </w:pPr>
                  <w:r w:rsidRPr="00B1542B">
                    <w:rPr>
                      <w:rFonts w:ascii="Arial" w:hAnsi="Arial" w:cs="Arial"/>
                      <w:lang w:val="es-MX"/>
                    </w:rPr>
                    <w:t>Reunión de apertura</w:t>
                  </w:r>
                </w:p>
              </w:tc>
            </w:tr>
            <w:tr w:rsidR="00621C43" w:rsidRPr="00B1542B" w:rsidTr="00B1542B">
              <w:tc>
                <w:tcPr>
                  <w:tcW w:w="2000" w:type="dxa"/>
                  <w:shd w:val="clear" w:color="auto" w:fill="auto"/>
                </w:tcPr>
                <w:p w:rsidR="00621C43" w:rsidRPr="00B1542B" w:rsidRDefault="00EC6337">
                  <w:pPr>
                    <w:rPr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  <w:lang w:val="es-MX"/>
                    </w:rPr>
                    <w:t>11:15</w:t>
                  </w:r>
                </w:p>
              </w:tc>
              <w:tc>
                <w:tcPr>
                  <w:tcW w:w="7736" w:type="dxa"/>
                  <w:shd w:val="clear" w:color="auto" w:fill="auto"/>
                </w:tcPr>
                <w:p w:rsidR="00621C43" w:rsidRPr="00B1542B" w:rsidRDefault="00621C43" w:rsidP="00621C43">
                  <w:pPr>
                    <w:rPr>
                      <w:rFonts w:ascii="Arial" w:hAnsi="Arial" w:cs="Arial"/>
                      <w:lang w:val="es-MX"/>
                    </w:rPr>
                  </w:pPr>
                  <w:r w:rsidRPr="00B1542B">
                    <w:rPr>
                      <w:rFonts w:ascii="Arial" w:hAnsi="Arial" w:cs="Arial"/>
                      <w:lang w:val="es-MX"/>
                    </w:rPr>
                    <w:t xml:space="preserve">Entrevista a equipo de líderes </w:t>
                  </w:r>
                </w:p>
              </w:tc>
            </w:tr>
            <w:tr w:rsidR="00621C43" w:rsidRPr="00B1542B" w:rsidTr="00B1542B">
              <w:tc>
                <w:tcPr>
                  <w:tcW w:w="2000" w:type="dxa"/>
                  <w:shd w:val="clear" w:color="auto" w:fill="auto"/>
                </w:tcPr>
                <w:p w:rsidR="00621C43" w:rsidRPr="00B1542B" w:rsidRDefault="00EC6337">
                  <w:pPr>
                    <w:rPr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  <w:lang w:val="es-MX"/>
                    </w:rPr>
                    <w:t>11:45</w:t>
                  </w:r>
                </w:p>
              </w:tc>
              <w:tc>
                <w:tcPr>
                  <w:tcW w:w="7736" w:type="dxa"/>
                  <w:shd w:val="clear" w:color="auto" w:fill="auto"/>
                </w:tcPr>
                <w:p w:rsidR="00621C43" w:rsidRPr="00B1542B" w:rsidRDefault="00621C43" w:rsidP="00621C43">
                  <w:pPr>
                    <w:rPr>
                      <w:rFonts w:ascii="Arial" w:hAnsi="Arial" w:cs="Arial"/>
                      <w:lang w:val="es-MX"/>
                    </w:rPr>
                  </w:pPr>
                  <w:r w:rsidRPr="00B1542B">
                    <w:rPr>
                      <w:rFonts w:ascii="Arial" w:hAnsi="Arial" w:cs="Arial"/>
                      <w:lang w:val="es-MX"/>
                    </w:rPr>
                    <w:t>Revisión documental y revisión de evidencias de la implementación del PAMEC y Sistema de Información para la Calidad</w:t>
                  </w:r>
                </w:p>
              </w:tc>
            </w:tr>
            <w:tr w:rsidR="00621C43" w:rsidRPr="00B1542B" w:rsidTr="00B1542B">
              <w:tc>
                <w:tcPr>
                  <w:tcW w:w="2000" w:type="dxa"/>
                  <w:shd w:val="clear" w:color="auto" w:fill="auto"/>
                </w:tcPr>
                <w:p w:rsidR="00621C43" w:rsidRPr="00B1542B" w:rsidRDefault="00EC6337">
                  <w:pPr>
                    <w:rPr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  <w:lang w:val="es-MX"/>
                    </w:rPr>
                    <w:t>13:00</w:t>
                  </w:r>
                </w:p>
              </w:tc>
              <w:tc>
                <w:tcPr>
                  <w:tcW w:w="7736" w:type="dxa"/>
                  <w:shd w:val="clear" w:color="auto" w:fill="auto"/>
                </w:tcPr>
                <w:p w:rsidR="00621C43" w:rsidRPr="00B1542B" w:rsidRDefault="00621C43" w:rsidP="00621C43">
                  <w:pPr>
                    <w:rPr>
                      <w:rFonts w:ascii="Arial" w:hAnsi="Arial" w:cs="Arial"/>
                      <w:lang w:val="es-MX"/>
                    </w:rPr>
                  </w:pPr>
                  <w:r w:rsidRPr="00B1542B">
                    <w:rPr>
                      <w:rFonts w:ascii="Arial" w:hAnsi="Arial" w:cs="Arial"/>
                      <w:lang w:val="es-MX"/>
                    </w:rPr>
                    <w:t>Asesoria especifica de acuerdo a las brechas identificadas</w:t>
                  </w:r>
                </w:p>
              </w:tc>
            </w:tr>
            <w:tr w:rsidR="00621C43" w:rsidRPr="00B1542B" w:rsidTr="00B1542B">
              <w:tc>
                <w:tcPr>
                  <w:tcW w:w="2000" w:type="dxa"/>
                  <w:shd w:val="clear" w:color="auto" w:fill="auto"/>
                </w:tcPr>
                <w:p w:rsidR="00621C43" w:rsidRPr="00B1542B" w:rsidRDefault="006F0CCE">
                  <w:pPr>
                    <w:rPr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  <w:lang w:val="es-MX"/>
                    </w:rPr>
                    <w:t>1</w:t>
                  </w:r>
                  <w:r w:rsidR="00EC6337">
                    <w:rPr>
                      <w:rFonts w:ascii="Arial" w:hAnsi="Arial" w:cs="Arial"/>
                      <w:color w:val="FF0000"/>
                      <w:lang w:val="es-MX"/>
                    </w:rPr>
                    <w:t>4:30</w:t>
                  </w:r>
                </w:p>
              </w:tc>
              <w:tc>
                <w:tcPr>
                  <w:tcW w:w="7736" w:type="dxa"/>
                  <w:shd w:val="clear" w:color="auto" w:fill="auto"/>
                </w:tcPr>
                <w:p w:rsidR="00621C43" w:rsidRPr="00B1542B" w:rsidRDefault="00621C43" w:rsidP="00621C43">
                  <w:pPr>
                    <w:rPr>
                      <w:rFonts w:ascii="Arial" w:hAnsi="Arial" w:cs="Arial"/>
                      <w:lang w:val="es-MX"/>
                    </w:rPr>
                  </w:pPr>
                  <w:r w:rsidRPr="00B1542B">
                    <w:rPr>
                      <w:rFonts w:ascii="Arial" w:hAnsi="Arial" w:cs="Arial"/>
                      <w:lang w:val="es-MX"/>
                    </w:rPr>
                    <w:t>Reunión de cierre</w:t>
                  </w:r>
                </w:p>
              </w:tc>
            </w:tr>
          </w:tbl>
          <w:p w:rsidR="0002626E" w:rsidRDefault="0002626E" w:rsidP="00621C43">
            <w:pPr>
              <w:rPr>
                <w:rFonts w:ascii="Arial" w:hAnsi="Arial" w:cs="Arial"/>
                <w:lang w:val="es-MX"/>
              </w:rPr>
            </w:pPr>
          </w:p>
          <w:p w:rsidR="00CE40EC" w:rsidRPr="00231E87" w:rsidRDefault="00CE40EC" w:rsidP="00621C43">
            <w:pPr>
              <w:ind w:left="162" w:firstLine="142"/>
              <w:rPr>
                <w:rFonts w:ascii="Arial" w:hAnsi="Arial" w:cs="Arial"/>
                <w:lang w:val="es-MX"/>
              </w:rPr>
            </w:pPr>
          </w:p>
        </w:tc>
      </w:tr>
      <w:tr w:rsidR="00CE40EC" w:rsidRPr="00231E87">
        <w:trPr>
          <w:trHeight w:val="293"/>
        </w:trPr>
        <w:tc>
          <w:tcPr>
            <w:tcW w:w="9967" w:type="dxa"/>
            <w:vAlign w:val="center"/>
          </w:tcPr>
          <w:p w:rsidR="00CE40EC" w:rsidRPr="00231E87" w:rsidRDefault="00CE40EC" w:rsidP="00A52663">
            <w:pPr>
              <w:ind w:left="-80"/>
              <w:rPr>
                <w:rFonts w:ascii="Arial" w:hAnsi="Arial" w:cs="Arial"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Observaciones</w:t>
            </w:r>
          </w:p>
        </w:tc>
      </w:tr>
      <w:tr w:rsidR="00CE40EC" w:rsidRPr="00231E87">
        <w:trPr>
          <w:trHeight w:val="293"/>
        </w:trPr>
        <w:tc>
          <w:tcPr>
            <w:tcW w:w="9967" w:type="dxa"/>
            <w:vAlign w:val="center"/>
          </w:tcPr>
          <w:p w:rsidR="00CE40EC" w:rsidRPr="00231E87" w:rsidRDefault="00CE40EC">
            <w:pPr>
              <w:rPr>
                <w:rFonts w:ascii="Arial" w:hAnsi="Arial" w:cs="Arial"/>
                <w:lang w:val="es-MX"/>
              </w:rPr>
            </w:pPr>
          </w:p>
          <w:p w:rsidR="00E261F3" w:rsidRPr="00895084" w:rsidRDefault="006F0CCE">
            <w:pPr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La reunión se realizo en el dia y hora programada</w:t>
            </w:r>
          </w:p>
          <w:p w:rsidR="00E261F3" w:rsidRPr="00231E87" w:rsidRDefault="00E261F3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2038F0" w:rsidRPr="00231E87" w:rsidRDefault="002038F0">
      <w:pPr>
        <w:rPr>
          <w:rFonts w:ascii="Arial" w:hAnsi="Arial" w:cs="Arial"/>
          <w:lang w:val="es-MX"/>
        </w:rPr>
      </w:pPr>
    </w:p>
    <w:p w:rsidR="002038F0" w:rsidRDefault="001F5A61">
      <w:pPr>
        <w:pStyle w:val="Epgrafe"/>
        <w:rPr>
          <w:b w:val="0"/>
        </w:rPr>
      </w:pPr>
      <w:r w:rsidRPr="00231E87">
        <w:t xml:space="preserve">Resultados </w:t>
      </w:r>
      <w:r w:rsidRPr="00231E87">
        <w:rPr>
          <w:b w:val="0"/>
        </w:rPr>
        <w:t>(</w:t>
      </w:r>
      <w:r w:rsidR="00C42DF0">
        <w:rPr>
          <w:b w:val="0"/>
        </w:rPr>
        <w:t>s</w:t>
      </w:r>
      <w:r w:rsidRPr="00231E87">
        <w:rPr>
          <w:b w:val="0"/>
        </w:rPr>
        <w:t xml:space="preserve">egunda </w:t>
      </w:r>
      <w:r w:rsidR="00C42DF0">
        <w:rPr>
          <w:b w:val="0"/>
        </w:rPr>
        <w:t>p</w:t>
      </w:r>
      <w:r w:rsidRPr="00231E87">
        <w:rPr>
          <w:b w:val="0"/>
        </w:rPr>
        <w:t>arte)</w:t>
      </w:r>
    </w:p>
    <w:p w:rsidR="00C42DF0" w:rsidRPr="00C42DF0" w:rsidRDefault="00C42DF0" w:rsidP="00C42DF0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7"/>
      </w:tblGrid>
      <w:tr w:rsidR="002038F0" w:rsidRPr="00231E87">
        <w:trPr>
          <w:trHeight w:val="393"/>
        </w:trPr>
        <w:tc>
          <w:tcPr>
            <w:tcW w:w="9967" w:type="dxa"/>
            <w:vAlign w:val="center"/>
          </w:tcPr>
          <w:p w:rsidR="002038F0" w:rsidRPr="00231E87" w:rsidRDefault="002038F0" w:rsidP="00A52663">
            <w:pPr>
              <w:ind w:left="-80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Situación encontrada</w:t>
            </w:r>
          </w:p>
        </w:tc>
      </w:tr>
      <w:tr w:rsidR="002038F0" w:rsidRPr="00231E87" w:rsidTr="00895084">
        <w:trPr>
          <w:trHeight w:val="809"/>
        </w:trPr>
        <w:tc>
          <w:tcPr>
            <w:tcW w:w="9967" w:type="dxa"/>
          </w:tcPr>
          <w:p w:rsidR="002038F0" w:rsidRPr="00231E87" w:rsidRDefault="002038F0" w:rsidP="00A52663">
            <w:pPr>
              <w:ind w:left="-80"/>
              <w:rPr>
                <w:rFonts w:ascii="Arial" w:hAnsi="Arial" w:cs="Arial"/>
                <w:lang w:val="es-MX"/>
              </w:rPr>
            </w:pPr>
          </w:p>
          <w:p w:rsidR="002038F0" w:rsidRPr="00231E87" w:rsidRDefault="002038F0" w:rsidP="00A52663">
            <w:pPr>
              <w:ind w:left="-80"/>
              <w:rPr>
                <w:rFonts w:ascii="Arial" w:hAnsi="Arial" w:cs="Arial"/>
                <w:lang w:val="es-MX"/>
              </w:rPr>
            </w:pPr>
          </w:p>
          <w:p w:rsidR="0073085D" w:rsidRDefault="00E24157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Se comienza la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reunión, y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el personal asignado para revisarla tiene toda la documentación del proceso PAMEC para su revisión.</w:t>
            </w:r>
          </w:p>
          <w:p w:rsidR="00E24157" w:rsidRDefault="00E24157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Se revisa el proceso, metodología y estado en el que se encuentra; todo el proceso se encuentra ajustado al cronograma que se ha realizado para su ejecución.</w:t>
            </w:r>
          </w:p>
          <w:p w:rsidR="00CA13A6" w:rsidRDefault="00CA13A6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Ya terminaron la priorización de los estándares, y tienen definida la metodología para establecer la calidad esperada, y comenzar con la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definición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de la calidad deseada.</w:t>
            </w:r>
          </w:p>
          <w:p w:rsidR="00E24157" w:rsidRDefault="00E24157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Se reali</w:t>
            </w:r>
            <w:r w:rsidR="00CA13A6">
              <w:rPr>
                <w:rFonts w:ascii="Arial" w:hAnsi="Arial" w:cs="Arial"/>
                <w:color w:val="FF0000"/>
                <w:lang w:val="es-MX"/>
              </w:rPr>
              <w:t>z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o autoevaluación bajo los parámetros de acreditación, y bajo los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dictámenes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de la 123, se revisan actas de capacitación y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sensibilización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de el PAMEC, y de los diferentes procesos de calidad.</w:t>
            </w:r>
          </w:p>
          <w:p w:rsidR="00E24157" w:rsidRDefault="00E24157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Se encuentra conformado un comité </w:t>
            </w:r>
            <w:r w:rsidR="00AB07A5">
              <w:rPr>
                <w:rFonts w:ascii="Arial" w:hAnsi="Arial" w:cs="Arial"/>
                <w:color w:val="FF0000"/>
                <w:lang w:val="es-MX"/>
              </w:rPr>
              <w:t xml:space="preserve">de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calidad, liderado por el Gerente del hospital</w:t>
            </w:r>
            <w:r w:rsidR="00AB07A5">
              <w:rPr>
                <w:rFonts w:ascii="Arial" w:hAnsi="Arial" w:cs="Arial"/>
                <w:color w:val="FF0000"/>
                <w:lang w:val="es-MX"/>
              </w:rPr>
              <w:t xml:space="preserve"> y el asesor de calidad, un representante de cada area del hospital hace parte de los integrantes.</w:t>
            </w:r>
          </w:p>
          <w:p w:rsidR="00E24157" w:rsidRDefault="00E24157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Se revisan los documentos donde se define la metodología para el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desarrollo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de Pamec.</w:t>
            </w:r>
          </w:p>
          <w:p w:rsidR="00E24157" w:rsidRDefault="00E24157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Se revisan las actas, firmadas donde se ha realizado la socialización,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sensibilización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y capacitación de el PAMEC,al comité de calidad del hospital.</w:t>
            </w:r>
          </w:p>
          <w:p w:rsidR="00E24157" w:rsidRDefault="00E24157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Se revisan los indicadores y sus fichas técnicas que tendrán validez en el proceso de medición de calidad esperada del PAMEC.</w:t>
            </w:r>
          </w:p>
          <w:p w:rsidR="00E24157" w:rsidRDefault="00E24157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  <w:p w:rsidR="00E24157" w:rsidRDefault="00E24157" w:rsidP="00895084">
            <w:pPr>
              <w:rPr>
                <w:rFonts w:ascii="Arial" w:hAnsi="Arial" w:cs="Arial"/>
                <w:color w:val="FF0000"/>
                <w:lang w:val="es-MX"/>
              </w:rPr>
            </w:pPr>
          </w:p>
          <w:p w:rsidR="00E24157" w:rsidRDefault="00E24157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Se revisan actas de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Buzón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de sugerencias, análisis y metodología para la respuesta.</w:t>
            </w:r>
          </w:p>
          <w:p w:rsidR="00E24157" w:rsidRDefault="00E24157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Se realiza revisión de oficina de servicio al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cliente, y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manejo de </w:t>
            </w:r>
            <w:r w:rsidR="00CA13A6">
              <w:rPr>
                <w:rFonts w:ascii="Arial" w:hAnsi="Arial" w:cs="Arial"/>
                <w:color w:val="FF0000"/>
                <w:lang w:val="es-MX"/>
              </w:rPr>
              <w:t xml:space="preserve">encuestas de satisfacción de los usuarios, que se realizan de manera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sistemática</w:t>
            </w:r>
            <w:r w:rsidR="00CA13A6">
              <w:rPr>
                <w:rFonts w:ascii="Arial" w:hAnsi="Arial" w:cs="Arial"/>
                <w:color w:val="FF0000"/>
                <w:lang w:val="es-MX"/>
              </w:rPr>
              <w:t xml:space="preserve"> y continua. Los usuarios también cuentan con línea telefónica para reportar cualquier queja, insatisfacción o mejora de el servicio de salud.</w:t>
            </w:r>
          </w:p>
          <w:p w:rsidR="00CA13A6" w:rsidRDefault="00CA13A6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Revisión de el reporte de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súper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salud</w:t>
            </w:r>
          </w:p>
          <w:p w:rsidR="00CA13A6" w:rsidRDefault="00CA13A6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Se encuentra reporte de eventos adversos, pero sin embrago se evidencia un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número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muy pequeño, en comparación con la cantidad de procesos que tiene la institución. Y aunque se realiza el análisis, no hay seguimiento a los planes de mejoramiento que se les realizan a los mismos.</w:t>
            </w:r>
          </w:p>
          <w:p w:rsidR="00CA13A6" w:rsidRDefault="00CA13A6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  <w:p w:rsidR="00CA13A6" w:rsidRDefault="00CA13A6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  <w:p w:rsidR="00CA13A6" w:rsidRDefault="00CA13A6" w:rsidP="00895084">
            <w:pPr>
              <w:rPr>
                <w:rFonts w:ascii="Arial" w:hAnsi="Arial" w:cs="Arial"/>
                <w:color w:val="FF0000"/>
                <w:lang w:val="es-MX"/>
              </w:rPr>
            </w:pPr>
          </w:p>
          <w:p w:rsidR="0073085D" w:rsidRDefault="0073085D" w:rsidP="00895084">
            <w:pPr>
              <w:rPr>
                <w:rFonts w:ascii="Arial" w:hAnsi="Arial" w:cs="Arial"/>
                <w:color w:val="FF0000"/>
                <w:lang w:val="es-MX"/>
              </w:rPr>
            </w:pPr>
          </w:p>
          <w:p w:rsidR="00590310" w:rsidRPr="00080BDA" w:rsidRDefault="00590310" w:rsidP="00895084">
            <w:pPr>
              <w:rPr>
                <w:rFonts w:ascii="Arial" w:hAnsi="Arial" w:cs="Arial"/>
                <w:color w:val="FF0000"/>
                <w:lang w:val="es-MX"/>
              </w:rPr>
            </w:pPr>
          </w:p>
          <w:p w:rsidR="002038F0" w:rsidRPr="00231E87" w:rsidRDefault="002038F0" w:rsidP="00A52663">
            <w:pPr>
              <w:ind w:left="-80"/>
              <w:rPr>
                <w:rFonts w:ascii="Arial" w:hAnsi="Arial" w:cs="Arial"/>
                <w:lang w:val="es-MX"/>
              </w:rPr>
            </w:pPr>
          </w:p>
          <w:p w:rsidR="002038F0" w:rsidRPr="00231E87" w:rsidRDefault="002038F0" w:rsidP="00895084">
            <w:pPr>
              <w:rPr>
                <w:rFonts w:ascii="Arial" w:hAnsi="Arial" w:cs="Arial"/>
                <w:lang w:val="es-MX"/>
              </w:rPr>
            </w:pPr>
          </w:p>
        </w:tc>
      </w:tr>
      <w:tr w:rsidR="002038F0" w:rsidRPr="00231E87">
        <w:trPr>
          <w:trHeight w:val="421"/>
        </w:trPr>
        <w:tc>
          <w:tcPr>
            <w:tcW w:w="9967" w:type="dxa"/>
            <w:vAlign w:val="center"/>
          </w:tcPr>
          <w:p w:rsidR="002038F0" w:rsidRPr="00231E87" w:rsidRDefault="002038F0" w:rsidP="00A52663">
            <w:pPr>
              <w:ind w:left="-80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lastRenderedPageBreak/>
              <w:t>Actividades realizadas</w:t>
            </w:r>
          </w:p>
        </w:tc>
      </w:tr>
      <w:tr w:rsidR="002038F0" w:rsidRPr="00231E87">
        <w:trPr>
          <w:trHeight w:val="1305"/>
        </w:trPr>
        <w:tc>
          <w:tcPr>
            <w:tcW w:w="9967" w:type="dxa"/>
            <w:vAlign w:val="center"/>
          </w:tcPr>
          <w:p w:rsidR="00972CC4" w:rsidRDefault="0073085D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Se comienza la visita, realizando una presentación personal, aclarando el motivo de la visita; la importancia de esta y aclarando que es un acompañamiento y asesoría en cuanto a los procesos de información y puntualmente en los procesos de el PAMEC.</w:t>
            </w:r>
          </w:p>
          <w:p w:rsidR="001B3F3A" w:rsidRDefault="001B3F3A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Se realiza la recopilación de la documentación necesaria para la auditoria, y la información de el estado del proceso de el PAMEC.</w:t>
            </w:r>
          </w:p>
          <w:p w:rsidR="00AB07A5" w:rsidRDefault="00AB07A5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  <w:p w:rsidR="001B3F3A" w:rsidRDefault="001B3F3A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Se hace revisión de los formatos, actas y análisis de el buzon de sugerencia, quejas y reclamos; eventos adversos, comités de calidad</w:t>
            </w:r>
            <w:r w:rsidR="00AB07A5">
              <w:rPr>
                <w:rFonts w:ascii="Arial" w:hAnsi="Arial" w:cs="Arial"/>
                <w:color w:val="FF0000"/>
                <w:lang w:val="es-MX"/>
              </w:rPr>
              <w:t xml:space="preserve"> y comités de PAMEC.</w:t>
            </w:r>
          </w:p>
          <w:p w:rsidR="001B3F3A" w:rsidRDefault="001B3F3A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Se da comienzo a la presentación y asesoría, aclaración de dudas de el PAMEC, y la ruta critica del mismo.</w:t>
            </w:r>
          </w:p>
          <w:p w:rsidR="00AB07A5" w:rsidRDefault="00AB07A5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Se termina la reunión, dando diferentes recomendaciones con base a lo encontrado.</w:t>
            </w:r>
          </w:p>
          <w:p w:rsidR="00972CC4" w:rsidRPr="00895084" w:rsidRDefault="00972CC4" w:rsidP="0076743F">
            <w:pPr>
              <w:ind w:left="-80"/>
              <w:rPr>
                <w:rFonts w:ascii="Arial" w:hAnsi="Arial" w:cs="Arial"/>
                <w:color w:val="FF0000"/>
                <w:lang w:val="es-MX"/>
              </w:rPr>
            </w:pPr>
          </w:p>
        </w:tc>
      </w:tr>
      <w:tr w:rsidR="002038F0" w:rsidRPr="00231E87">
        <w:trPr>
          <w:trHeight w:val="393"/>
        </w:trPr>
        <w:tc>
          <w:tcPr>
            <w:tcW w:w="9967" w:type="dxa"/>
            <w:vAlign w:val="center"/>
          </w:tcPr>
          <w:p w:rsidR="002038F0" w:rsidRPr="00231E87" w:rsidRDefault="00905353" w:rsidP="00A52663">
            <w:pPr>
              <w:ind w:left="-80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 xml:space="preserve">Productos y </w:t>
            </w:r>
            <w:r w:rsidR="00C42DF0">
              <w:rPr>
                <w:rFonts w:ascii="Arial" w:hAnsi="Arial" w:cs="Arial"/>
                <w:b/>
                <w:lang w:val="es-MX"/>
              </w:rPr>
              <w:t>r</w:t>
            </w:r>
            <w:r w:rsidRPr="00231E87">
              <w:rPr>
                <w:rFonts w:ascii="Arial" w:hAnsi="Arial" w:cs="Arial"/>
                <w:b/>
                <w:lang w:val="es-MX"/>
              </w:rPr>
              <w:t xml:space="preserve">esultados </w:t>
            </w:r>
            <w:r w:rsidR="00C42DF0">
              <w:rPr>
                <w:rFonts w:ascii="Arial" w:hAnsi="Arial" w:cs="Arial"/>
                <w:b/>
                <w:lang w:val="es-MX"/>
              </w:rPr>
              <w:t>o</w:t>
            </w:r>
            <w:r w:rsidRPr="00231E87">
              <w:rPr>
                <w:rFonts w:ascii="Arial" w:hAnsi="Arial" w:cs="Arial"/>
                <w:b/>
                <w:lang w:val="es-MX"/>
              </w:rPr>
              <w:t>btenidos</w:t>
            </w:r>
          </w:p>
        </w:tc>
      </w:tr>
      <w:tr w:rsidR="002038F0" w:rsidRPr="00231E87">
        <w:trPr>
          <w:trHeight w:val="1049"/>
        </w:trPr>
        <w:tc>
          <w:tcPr>
            <w:tcW w:w="9967" w:type="dxa"/>
            <w:vAlign w:val="center"/>
          </w:tcPr>
          <w:p w:rsidR="0076743F" w:rsidRDefault="006A4198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El</w:t>
            </w:r>
            <w:r w:rsidR="00972CC4">
              <w:rPr>
                <w:rFonts w:ascii="Arial" w:hAnsi="Arial" w:cs="Arial"/>
                <w:color w:val="FF0000"/>
                <w:lang w:val="es-MX"/>
              </w:rPr>
              <w:t xml:space="preserve"> Hospital tiene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completa la documentación de el PAMEC, el marco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teórico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y significados bajo los estándares de acreditación y la 123.</w:t>
            </w:r>
          </w:p>
          <w:p w:rsidR="006A4198" w:rsidRDefault="006A4198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Cronograma y actividades ejecutadas al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día</w:t>
            </w:r>
            <w:r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:rsidR="006A4198" w:rsidRDefault="006A4198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Ya se realizo la autoevaluación, priorización y tienen definida la calidad observada; tienen indicadores con sus fichas técnicas para la medición de los estándares.</w:t>
            </w:r>
          </w:p>
          <w:p w:rsidR="006A4198" w:rsidRDefault="006A4198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Presentan actas al dia de los comités de calidad, firmadas y aprobadas.</w:t>
            </w:r>
          </w:p>
          <w:p w:rsidR="006A4198" w:rsidRDefault="006A4198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Se ha realizado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socialización, capacitación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y auditoria de los procesos de calidad a los integrantes de el comité.</w:t>
            </w:r>
          </w:p>
          <w:p w:rsidR="00972CC4" w:rsidRDefault="001B3F3A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Comité de calidad, actas y asistencia al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día</w:t>
            </w:r>
            <w:r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:rsidR="001B3F3A" w:rsidRDefault="006A4198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Presentan formato de eventos adversos, con su espacio para el respectivo análisis.</w:t>
            </w:r>
          </w:p>
          <w:p w:rsidR="001B3F3A" w:rsidRDefault="00D36BCB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Buzón</w:t>
            </w:r>
            <w:r w:rsidR="001B3F3A">
              <w:rPr>
                <w:rFonts w:ascii="Arial" w:hAnsi="Arial" w:cs="Arial"/>
                <w:color w:val="FF0000"/>
                <w:lang w:val="es-MX"/>
              </w:rPr>
              <w:t xml:space="preserve"> de sugerencias, con apertura </w:t>
            </w:r>
            <w:r w:rsidR="006A4198">
              <w:rPr>
                <w:rFonts w:ascii="Arial" w:hAnsi="Arial" w:cs="Arial"/>
                <w:color w:val="FF0000"/>
                <w:lang w:val="es-MX"/>
              </w:rPr>
              <w:t xml:space="preserve">cada 8 dias, </w:t>
            </w:r>
            <w:r w:rsidR="001B3F3A">
              <w:rPr>
                <w:rFonts w:ascii="Arial" w:hAnsi="Arial" w:cs="Arial"/>
                <w:color w:val="FF0000"/>
                <w:lang w:val="es-MX"/>
              </w:rPr>
              <w:t>y análisis al dia</w:t>
            </w:r>
          </w:p>
          <w:p w:rsidR="001B3F3A" w:rsidRDefault="001B3F3A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Informes de la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súper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Salud, al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día</w:t>
            </w:r>
          </w:p>
          <w:p w:rsidR="001B3F3A" w:rsidRDefault="001B3F3A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Presenta mapa de procesos en el sistema, pero no se encuentra publicado.</w:t>
            </w:r>
          </w:p>
          <w:p w:rsidR="001B3F3A" w:rsidRDefault="001B3F3A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Presenta publicados derechos </w:t>
            </w:r>
            <w:r w:rsidR="006A4198">
              <w:rPr>
                <w:rFonts w:ascii="Arial" w:hAnsi="Arial" w:cs="Arial"/>
                <w:color w:val="FF0000"/>
                <w:lang w:val="es-MX"/>
              </w:rPr>
              <w:t>y deberes del paciente, y se les reparte a los pacientes esta información por medio de volantes</w:t>
            </w:r>
          </w:p>
          <w:p w:rsidR="00072B14" w:rsidRDefault="00072B14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Procesos y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guías</w:t>
            </w:r>
            <w:r>
              <w:rPr>
                <w:rFonts w:ascii="Arial" w:hAnsi="Arial" w:cs="Arial"/>
                <w:color w:val="FF0000"/>
                <w:lang w:val="es-MX"/>
              </w:rPr>
              <w:t>, actualizadas y socializadas.</w:t>
            </w:r>
          </w:p>
          <w:p w:rsidR="00757565" w:rsidRDefault="00757565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Capacitaciones firmadas y aprobadas por el comité de calidad.</w:t>
            </w:r>
          </w:p>
          <w:p w:rsidR="00757565" w:rsidRDefault="00757565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El personal asistencial, por su alta rotación, ha presentado problemas en la adherencia y colaboración con los procesos administrativos de calidad.</w:t>
            </w:r>
          </w:p>
          <w:p w:rsidR="00D72D88" w:rsidRDefault="00D72D88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El Hospital se encuentra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de acuerdo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a la evaluación realizada</w:t>
            </w:r>
            <w:r w:rsidR="00AD2B8E">
              <w:rPr>
                <w:rFonts w:ascii="Arial" w:hAnsi="Arial" w:cs="Arial"/>
                <w:color w:val="FF0000"/>
                <w:lang w:val="es-MX"/>
              </w:rPr>
              <w:t xml:space="preserve"> en un nivel de desarrollo frente al PAMEC, nivel: C</w:t>
            </w:r>
          </w:p>
          <w:p w:rsidR="00072B14" w:rsidRDefault="00072B14" w:rsidP="00D36BCB">
            <w:pPr>
              <w:ind w:left="-80"/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  <w:p w:rsidR="001B3F3A" w:rsidRPr="0076743F" w:rsidRDefault="001B3F3A" w:rsidP="00972CC4">
            <w:pPr>
              <w:ind w:left="-80"/>
              <w:rPr>
                <w:rFonts w:ascii="Arial" w:hAnsi="Arial" w:cs="Arial"/>
                <w:color w:val="FF0000"/>
                <w:lang w:val="es-MX"/>
              </w:rPr>
            </w:pPr>
          </w:p>
        </w:tc>
      </w:tr>
      <w:tr w:rsidR="002038F0" w:rsidRPr="00231E87">
        <w:trPr>
          <w:trHeight w:val="352"/>
        </w:trPr>
        <w:tc>
          <w:tcPr>
            <w:tcW w:w="9967" w:type="dxa"/>
            <w:vAlign w:val="center"/>
          </w:tcPr>
          <w:p w:rsidR="002038F0" w:rsidRPr="00231E87" w:rsidRDefault="00905353" w:rsidP="00A52663">
            <w:pPr>
              <w:ind w:left="-80"/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Conclusiones y recomendaciones</w:t>
            </w:r>
          </w:p>
        </w:tc>
      </w:tr>
      <w:tr w:rsidR="002038F0" w:rsidRPr="00231E87">
        <w:trPr>
          <w:trHeight w:val="1025"/>
        </w:trPr>
        <w:tc>
          <w:tcPr>
            <w:tcW w:w="9967" w:type="dxa"/>
          </w:tcPr>
          <w:p w:rsidR="002038F0" w:rsidRPr="00231E87" w:rsidRDefault="002038F0">
            <w:pPr>
              <w:rPr>
                <w:rFonts w:ascii="Arial" w:hAnsi="Arial" w:cs="Arial"/>
                <w:lang w:val="es-MX"/>
              </w:rPr>
            </w:pPr>
          </w:p>
          <w:p w:rsidR="006578A3" w:rsidRDefault="00177138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Como fortalezas de la institución, se </w:t>
            </w:r>
            <w:r w:rsidR="00757565">
              <w:rPr>
                <w:rFonts w:ascii="Arial" w:hAnsi="Arial" w:cs="Arial"/>
                <w:color w:val="FF0000"/>
                <w:lang w:val="es-MX"/>
              </w:rPr>
              <w:t>observa un equipo de trabajo definido en funciones y responsabilidades, comprometido y al dia en los procesos que se han definido frente a el cronograma.</w:t>
            </w:r>
          </w:p>
          <w:p w:rsidR="00177138" w:rsidRDefault="00177138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Presenta docum</w:t>
            </w:r>
            <w:r w:rsidR="00757565">
              <w:rPr>
                <w:rFonts w:ascii="Arial" w:hAnsi="Arial" w:cs="Arial"/>
                <w:color w:val="FF0000"/>
                <w:lang w:val="es-MX"/>
              </w:rPr>
              <w:t xml:space="preserve">entación al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día</w:t>
            </w:r>
            <w:r w:rsidR="00757565">
              <w:rPr>
                <w:rFonts w:ascii="Arial" w:hAnsi="Arial" w:cs="Arial"/>
                <w:color w:val="FF0000"/>
                <w:lang w:val="es-MX"/>
              </w:rPr>
              <w:t>, organizada,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 w:rsidR="00D71242">
              <w:rPr>
                <w:rFonts w:ascii="Arial" w:hAnsi="Arial" w:cs="Arial"/>
                <w:color w:val="FF0000"/>
                <w:lang w:val="es-MX"/>
              </w:rPr>
              <w:t>con actas y asistencia firmada y al</w:t>
            </w:r>
            <w:r w:rsidR="00757565"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día</w:t>
            </w:r>
          </w:p>
          <w:p w:rsidR="00D71242" w:rsidRDefault="00D71242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Se realizan varias recomendaciones:</w:t>
            </w:r>
          </w:p>
          <w:p w:rsidR="00D71242" w:rsidRDefault="00757565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- Incentivar a el personal de el hospital, a la cultura de el reporte; ya que se encontraron muy pocos reportes de eventos adversos; se recomienda adoptar el protocolo de Londres para los reportes, teniendo presente la importancia de el seguimiento a las mejoras que se le dan a cada evento reportado.</w:t>
            </w:r>
          </w:p>
          <w:p w:rsidR="00D71242" w:rsidRDefault="00D71242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-Publicar mapa de procesos</w:t>
            </w:r>
          </w:p>
          <w:p w:rsidR="00D71242" w:rsidRDefault="00D71242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- Se observa que el personal asistencial por su rotación, no presenta adherencia a los procesos de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calidad, por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lo tanto se recomienda en el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manual de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funciones de los mismos, dejar en claro su actividad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administrativa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en el aspecto de ser parte activa de los comités y procesos de calidad.</w:t>
            </w:r>
          </w:p>
          <w:p w:rsidR="00D71242" w:rsidRDefault="00D71242" w:rsidP="00D36BCB">
            <w:pPr>
              <w:jc w:val="both"/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-</w:t>
            </w:r>
            <w:r w:rsidR="008669C5">
              <w:rPr>
                <w:rFonts w:ascii="Arial" w:hAnsi="Arial" w:cs="Arial"/>
                <w:color w:val="FF0000"/>
                <w:lang w:val="es-MX"/>
              </w:rPr>
              <w:t>se debe realizar una capacitación a todo el</w:t>
            </w:r>
            <w:r w:rsidR="00757565"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 w:rsidR="008669C5">
              <w:rPr>
                <w:rFonts w:ascii="Arial" w:hAnsi="Arial" w:cs="Arial"/>
                <w:color w:val="FF0000"/>
                <w:lang w:val="es-MX"/>
              </w:rPr>
              <w:t>personal de la institución, de el</w:t>
            </w:r>
            <w:r w:rsidR="00757565"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 w:rsidR="008669C5">
              <w:rPr>
                <w:rFonts w:ascii="Arial" w:hAnsi="Arial" w:cs="Arial"/>
                <w:color w:val="FF0000"/>
                <w:lang w:val="es-MX"/>
              </w:rPr>
              <w:t xml:space="preserve">significado de los conceptos de </w:t>
            </w:r>
            <w:r w:rsidR="008669C5">
              <w:rPr>
                <w:rFonts w:ascii="Arial" w:hAnsi="Arial" w:cs="Arial"/>
                <w:color w:val="FF0000"/>
                <w:lang w:val="es-MX"/>
              </w:rPr>
              <w:lastRenderedPageBreak/>
              <w:t xml:space="preserve">los diferentes procesos de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calidad, asi</w:t>
            </w:r>
            <w:r w:rsidR="008669C5">
              <w:rPr>
                <w:rFonts w:ascii="Arial" w:hAnsi="Arial" w:cs="Arial"/>
                <w:color w:val="FF0000"/>
                <w:lang w:val="es-MX"/>
              </w:rPr>
              <w:t xml:space="preserve"> mismo una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sensibilización</w:t>
            </w:r>
            <w:r w:rsidR="008669C5">
              <w:rPr>
                <w:rFonts w:ascii="Arial" w:hAnsi="Arial" w:cs="Arial"/>
                <w:color w:val="FF0000"/>
                <w:lang w:val="es-MX"/>
              </w:rPr>
              <w:t xml:space="preserve"> y socialización de lo que </w:t>
            </w:r>
            <w:r w:rsidR="00D36BCB">
              <w:rPr>
                <w:rFonts w:ascii="Arial" w:hAnsi="Arial" w:cs="Arial"/>
                <w:color w:val="FF0000"/>
                <w:lang w:val="es-MX"/>
              </w:rPr>
              <w:t>son, y</w:t>
            </w:r>
            <w:r w:rsidR="008669C5">
              <w:rPr>
                <w:rFonts w:ascii="Arial" w:hAnsi="Arial" w:cs="Arial"/>
                <w:color w:val="FF0000"/>
                <w:lang w:val="es-MX"/>
              </w:rPr>
              <w:t xml:space="preserve"> la importancia de los mismos.</w:t>
            </w:r>
          </w:p>
          <w:p w:rsidR="00905353" w:rsidRPr="00231E87" w:rsidRDefault="00905353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93331E" w:rsidRDefault="0093331E" w:rsidP="001F5A61">
      <w:pPr>
        <w:tabs>
          <w:tab w:val="left" w:pos="709"/>
        </w:tabs>
        <w:rPr>
          <w:rFonts w:ascii="Arial" w:hAnsi="Arial" w:cs="Arial"/>
          <w:lang w:val="es-MX"/>
        </w:rPr>
      </w:pPr>
    </w:p>
    <w:p w:rsidR="0093331E" w:rsidRPr="00231E87" w:rsidRDefault="0093331E" w:rsidP="001F5A61">
      <w:pPr>
        <w:tabs>
          <w:tab w:val="left" w:pos="709"/>
        </w:tabs>
        <w:rPr>
          <w:rFonts w:ascii="Arial" w:hAnsi="Arial" w:cs="Arial"/>
          <w:lang w:val="es-MX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6720"/>
      </w:tblGrid>
      <w:tr w:rsidR="007E3FCA" w:rsidRPr="00231E87">
        <w:trPr>
          <w:trHeight w:val="351"/>
        </w:trPr>
        <w:tc>
          <w:tcPr>
            <w:tcW w:w="3247" w:type="dxa"/>
            <w:vAlign w:val="center"/>
          </w:tcPr>
          <w:p w:rsidR="007E3FCA" w:rsidRPr="00231E87" w:rsidRDefault="007E3FCA" w:rsidP="00A52663">
            <w:pPr>
              <w:ind w:left="-80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 xml:space="preserve">Fecha </w:t>
            </w:r>
            <w:r w:rsidR="00C739AA" w:rsidRPr="00231E87">
              <w:rPr>
                <w:rFonts w:ascii="Arial" w:hAnsi="Arial" w:cs="Arial"/>
                <w:b/>
              </w:rPr>
              <w:t>de cierre</w:t>
            </w:r>
          </w:p>
        </w:tc>
        <w:tc>
          <w:tcPr>
            <w:tcW w:w="6720" w:type="dxa"/>
            <w:vAlign w:val="center"/>
          </w:tcPr>
          <w:p w:rsidR="007E3FCA" w:rsidRPr="00895084" w:rsidRDefault="000A2179" w:rsidP="00616F9A">
            <w:pPr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Octubre 31</w:t>
            </w:r>
            <w:r w:rsidR="006578A3">
              <w:rPr>
                <w:rFonts w:ascii="Arial" w:hAnsi="Arial" w:cs="Arial"/>
                <w:color w:val="FF0000"/>
                <w:lang w:val="es-MX"/>
              </w:rPr>
              <w:t xml:space="preserve"> de 2013</w:t>
            </w:r>
          </w:p>
        </w:tc>
      </w:tr>
      <w:tr w:rsidR="007E3FCA" w:rsidRPr="00231E87">
        <w:trPr>
          <w:trHeight w:val="408"/>
        </w:trPr>
        <w:tc>
          <w:tcPr>
            <w:tcW w:w="3247" w:type="dxa"/>
            <w:vAlign w:val="center"/>
          </w:tcPr>
          <w:p w:rsidR="007E3FCA" w:rsidRPr="00231E87" w:rsidRDefault="00590307" w:rsidP="00A52663">
            <w:pPr>
              <w:ind w:left="-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asesor</w:t>
            </w:r>
            <w:r w:rsidR="007E3FCA" w:rsidRPr="00231E8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720" w:type="dxa"/>
            <w:vAlign w:val="center"/>
          </w:tcPr>
          <w:p w:rsidR="007E3FCA" w:rsidRPr="00895084" w:rsidRDefault="006578A3" w:rsidP="00616F9A">
            <w:pPr>
              <w:rPr>
                <w:rFonts w:ascii="Arial" w:hAnsi="Arial" w:cs="Arial"/>
                <w:color w:val="FF000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>Natalia Olaya Posada</w:t>
            </w:r>
          </w:p>
        </w:tc>
      </w:tr>
      <w:tr w:rsidR="007E3FCA" w:rsidRPr="00231E87">
        <w:trPr>
          <w:trHeight w:val="463"/>
        </w:trPr>
        <w:tc>
          <w:tcPr>
            <w:tcW w:w="3247" w:type="dxa"/>
            <w:vAlign w:val="center"/>
          </w:tcPr>
          <w:p w:rsidR="007E3FCA" w:rsidRPr="00231E87" w:rsidRDefault="007E3FCA" w:rsidP="00A52663">
            <w:pPr>
              <w:ind w:left="-80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Firma</w:t>
            </w:r>
            <w:r w:rsidR="00F71075" w:rsidRPr="00231E87">
              <w:rPr>
                <w:rFonts w:ascii="Arial" w:hAnsi="Arial" w:cs="Arial"/>
                <w:b/>
              </w:rPr>
              <w:t xml:space="preserve"> del asesor</w:t>
            </w:r>
          </w:p>
        </w:tc>
        <w:tc>
          <w:tcPr>
            <w:tcW w:w="6720" w:type="dxa"/>
            <w:vAlign w:val="center"/>
          </w:tcPr>
          <w:p w:rsidR="007E3FCA" w:rsidRPr="00231E87" w:rsidRDefault="007E3FCA" w:rsidP="00616F9A">
            <w:pPr>
              <w:rPr>
                <w:rFonts w:ascii="Arial" w:hAnsi="Arial" w:cs="Arial"/>
                <w:lang w:val="es-MX"/>
              </w:rPr>
            </w:pPr>
          </w:p>
        </w:tc>
      </w:tr>
      <w:tr w:rsidR="007E3FCA" w:rsidRPr="00231E87">
        <w:trPr>
          <w:trHeight w:val="379"/>
        </w:trPr>
        <w:tc>
          <w:tcPr>
            <w:tcW w:w="3247" w:type="dxa"/>
            <w:vAlign w:val="center"/>
          </w:tcPr>
          <w:p w:rsidR="007E3FCA" w:rsidRPr="00231E87" w:rsidRDefault="007E3FCA" w:rsidP="00A52663">
            <w:pPr>
              <w:ind w:left="-80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Cargo</w:t>
            </w:r>
            <w:r w:rsidR="00590307">
              <w:rPr>
                <w:rFonts w:ascii="Arial" w:hAnsi="Arial" w:cs="Arial"/>
                <w:b/>
              </w:rPr>
              <w:t xml:space="preserve"> del asesor</w:t>
            </w:r>
          </w:p>
        </w:tc>
        <w:tc>
          <w:tcPr>
            <w:tcW w:w="6720" w:type="dxa"/>
            <w:vAlign w:val="center"/>
          </w:tcPr>
          <w:p w:rsidR="007E3FCA" w:rsidRPr="00231E87" w:rsidRDefault="0076743F" w:rsidP="00616F9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Profesional del área de la salud miembro del equipo técnico</w:t>
            </w:r>
          </w:p>
        </w:tc>
      </w:tr>
      <w:tr w:rsidR="007E3FCA" w:rsidRPr="00231E87">
        <w:trPr>
          <w:trHeight w:val="460"/>
        </w:trPr>
        <w:tc>
          <w:tcPr>
            <w:tcW w:w="3247" w:type="dxa"/>
            <w:vAlign w:val="center"/>
          </w:tcPr>
          <w:p w:rsidR="007E3FCA" w:rsidRPr="00231E87" w:rsidRDefault="007E3FCA" w:rsidP="00A52663">
            <w:pPr>
              <w:ind w:left="-80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V</w:t>
            </w:r>
            <w:r w:rsidR="00642319">
              <w:rPr>
                <w:rFonts w:ascii="Arial" w:hAnsi="Arial" w:cs="Arial"/>
                <w:b/>
              </w:rPr>
              <w:t>o.</w:t>
            </w:r>
            <w:r w:rsidRPr="00231E87">
              <w:rPr>
                <w:rFonts w:ascii="Arial" w:hAnsi="Arial" w:cs="Arial"/>
                <w:b/>
              </w:rPr>
              <w:t>B</w:t>
            </w:r>
            <w:r w:rsidR="00642319">
              <w:rPr>
                <w:rFonts w:ascii="Arial" w:hAnsi="Arial" w:cs="Arial"/>
                <w:b/>
              </w:rPr>
              <w:t>o.</w:t>
            </w:r>
            <w:r w:rsidRPr="00231E87">
              <w:rPr>
                <w:rFonts w:ascii="Arial" w:hAnsi="Arial" w:cs="Arial"/>
                <w:b/>
              </w:rPr>
              <w:t xml:space="preserve"> Jefe de la </w:t>
            </w:r>
            <w:r w:rsidR="00AE6116">
              <w:rPr>
                <w:rFonts w:ascii="Arial" w:hAnsi="Arial" w:cs="Arial"/>
                <w:b/>
              </w:rPr>
              <w:t>d</w:t>
            </w:r>
            <w:r w:rsidRPr="00231E87">
              <w:rPr>
                <w:rFonts w:ascii="Arial" w:hAnsi="Arial" w:cs="Arial"/>
                <w:b/>
              </w:rPr>
              <w:t>ependencia</w:t>
            </w:r>
          </w:p>
        </w:tc>
        <w:tc>
          <w:tcPr>
            <w:tcW w:w="6720" w:type="dxa"/>
            <w:vAlign w:val="center"/>
          </w:tcPr>
          <w:p w:rsidR="007E3FCA" w:rsidRPr="00231E87" w:rsidRDefault="007E3FCA" w:rsidP="00616F9A">
            <w:pPr>
              <w:rPr>
                <w:rFonts w:ascii="Arial" w:hAnsi="Arial" w:cs="Arial"/>
              </w:rPr>
            </w:pPr>
          </w:p>
        </w:tc>
      </w:tr>
    </w:tbl>
    <w:p w:rsidR="0093331E" w:rsidRDefault="0093331E" w:rsidP="001F5A61">
      <w:pPr>
        <w:tabs>
          <w:tab w:val="left" w:pos="709"/>
        </w:tabs>
        <w:rPr>
          <w:rFonts w:ascii="Arial" w:hAnsi="Arial" w:cs="Arial"/>
          <w:lang w:val="es-MX"/>
        </w:rPr>
      </w:pPr>
    </w:p>
    <w:p w:rsidR="0093331E" w:rsidRPr="00231E87" w:rsidRDefault="0093331E" w:rsidP="001F5A61">
      <w:pPr>
        <w:tabs>
          <w:tab w:val="left" w:pos="709"/>
        </w:tabs>
        <w:rPr>
          <w:rFonts w:ascii="Arial" w:hAnsi="Arial" w:cs="Arial"/>
          <w:lang w:val="es-MX"/>
        </w:rPr>
      </w:pPr>
    </w:p>
    <w:p w:rsidR="002038F0" w:rsidRPr="00231E87" w:rsidRDefault="002038F0">
      <w:pPr>
        <w:rPr>
          <w:rFonts w:ascii="Arial" w:hAnsi="Arial" w:cs="Arial"/>
        </w:rPr>
      </w:pPr>
      <w:r w:rsidRPr="00231E87">
        <w:rPr>
          <w:rFonts w:ascii="Arial" w:hAnsi="Arial" w:cs="Arial"/>
          <w:b/>
        </w:rPr>
        <w:t>Compromisos</w:t>
      </w:r>
      <w:r w:rsidR="00AE6116">
        <w:rPr>
          <w:rFonts w:ascii="Arial" w:hAnsi="Arial" w:cs="Arial"/>
          <w:b/>
        </w:rPr>
        <w:t xml:space="preserve">: </w:t>
      </w:r>
      <w:r w:rsidR="001F5A61" w:rsidRPr="00231E87">
        <w:rPr>
          <w:rFonts w:ascii="Arial" w:hAnsi="Arial" w:cs="Arial"/>
        </w:rPr>
        <w:t>(</w:t>
      </w:r>
      <w:r w:rsidR="005E0EF1">
        <w:rPr>
          <w:rFonts w:ascii="Arial" w:hAnsi="Arial" w:cs="Arial"/>
        </w:rPr>
        <w:t>t</w:t>
      </w:r>
      <w:r w:rsidR="001F5A61" w:rsidRPr="00231E87">
        <w:rPr>
          <w:rFonts w:ascii="Arial" w:hAnsi="Arial" w:cs="Arial"/>
        </w:rPr>
        <w:t xml:space="preserve">ercera </w:t>
      </w:r>
      <w:r w:rsidR="005E0EF1">
        <w:rPr>
          <w:rFonts w:ascii="Arial" w:hAnsi="Arial" w:cs="Arial"/>
        </w:rPr>
        <w:t>p</w:t>
      </w:r>
      <w:r w:rsidR="001F5A61" w:rsidRPr="00231E87">
        <w:rPr>
          <w:rFonts w:ascii="Arial" w:hAnsi="Arial" w:cs="Arial"/>
        </w:rPr>
        <w:t>arte)</w:t>
      </w:r>
      <w:r w:rsidR="007E3FCA" w:rsidRPr="00231E87">
        <w:rPr>
          <w:rFonts w:ascii="Arial" w:hAnsi="Arial" w:cs="Arial"/>
        </w:rPr>
        <w:t xml:space="preserve"> </w:t>
      </w:r>
    </w:p>
    <w:p w:rsidR="003A1CF2" w:rsidRPr="00231E87" w:rsidRDefault="003A1CF2">
      <w:pPr>
        <w:rPr>
          <w:rFonts w:ascii="Arial" w:hAnsi="Arial" w:cs="Arial"/>
        </w:rPr>
      </w:pPr>
    </w:p>
    <w:tbl>
      <w:tblPr>
        <w:tblW w:w="996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1134"/>
        <w:gridCol w:w="1842"/>
        <w:gridCol w:w="3261"/>
        <w:gridCol w:w="1050"/>
      </w:tblGrid>
      <w:tr w:rsidR="00590307" w:rsidRPr="00231E87" w:rsidTr="006D53DF"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Compromisos</w:t>
            </w:r>
          </w:p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para el asistido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Responsables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</w:p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Cumplimiento del compromiso</w:t>
            </w:r>
          </w:p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</w:p>
        </w:tc>
      </w:tr>
      <w:tr w:rsidR="00590307" w:rsidRPr="00231E87" w:rsidTr="006D53DF">
        <w:trPr>
          <w:trHeight w:val="483"/>
        </w:trPr>
        <w:tc>
          <w:tcPr>
            <w:tcW w:w="2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Fecha</w:t>
            </w:r>
          </w:p>
        </w:tc>
      </w:tr>
      <w:tr w:rsidR="00555C51" w:rsidRPr="00231E87" w:rsidTr="006D53DF">
        <w:trPr>
          <w:trHeight w:val="547"/>
        </w:trPr>
        <w:tc>
          <w:tcPr>
            <w:tcW w:w="2680" w:type="dxa"/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555C51" w:rsidRPr="00231E87" w:rsidRDefault="00555C51" w:rsidP="006D53DF">
            <w:pPr>
              <w:ind w:right="-78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</w:tr>
      <w:tr w:rsidR="00555C51" w:rsidRPr="00231E87" w:rsidTr="006D53DF">
        <w:trPr>
          <w:trHeight w:val="547"/>
        </w:trPr>
        <w:tc>
          <w:tcPr>
            <w:tcW w:w="2680" w:type="dxa"/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</w:tr>
      <w:tr w:rsidR="00555C51" w:rsidRPr="00231E87" w:rsidTr="006D53DF">
        <w:trPr>
          <w:trHeight w:val="547"/>
        </w:trPr>
        <w:tc>
          <w:tcPr>
            <w:tcW w:w="2680" w:type="dxa"/>
            <w:tcBorders>
              <w:bottom w:val="single" w:sz="4" w:space="0" w:color="auto"/>
            </w:tcBorders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555C51" w:rsidRPr="00231E87" w:rsidRDefault="00555C51" w:rsidP="006D53DF">
            <w:pPr>
              <w:ind w:left="-66" w:right="-78"/>
              <w:rPr>
                <w:rFonts w:ascii="Arial" w:hAnsi="Arial" w:cs="Arial"/>
              </w:rPr>
            </w:pPr>
          </w:p>
        </w:tc>
      </w:tr>
      <w:tr w:rsidR="00590307" w:rsidRPr="00231E87" w:rsidTr="006D53DF">
        <w:trPr>
          <w:trHeight w:val="547"/>
        </w:trPr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Compromisos para el organismo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Responsables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Cumplimiento del compromiso</w:t>
            </w:r>
          </w:p>
        </w:tc>
      </w:tr>
      <w:tr w:rsidR="00590307" w:rsidRPr="00231E87" w:rsidTr="006D53DF">
        <w:trPr>
          <w:trHeight w:val="54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07" w:rsidRPr="00231E87" w:rsidRDefault="00590307" w:rsidP="006D53DF">
            <w:pPr>
              <w:ind w:left="-66" w:right="-78"/>
              <w:jc w:val="center"/>
              <w:rPr>
                <w:rFonts w:ascii="Arial" w:hAnsi="Arial" w:cs="Arial"/>
                <w:b/>
              </w:rPr>
            </w:pPr>
            <w:r w:rsidRPr="00231E87">
              <w:rPr>
                <w:rFonts w:ascii="Arial" w:hAnsi="Arial" w:cs="Arial"/>
                <w:b/>
              </w:rPr>
              <w:t>Fecha</w:t>
            </w:r>
          </w:p>
        </w:tc>
      </w:tr>
      <w:tr w:rsidR="00F71075" w:rsidRPr="00231E87" w:rsidTr="006D53DF">
        <w:trPr>
          <w:trHeight w:val="54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right="-78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</w:tr>
      <w:tr w:rsidR="00F71075" w:rsidRPr="00231E87" w:rsidTr="006D53DF">
        <w:trPr>
          <w:trHeight w:val="54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right="-78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</w:tr>
      <w:tr w:rsidR="00F71075" w:rsidRPr="00231E87" w:rsidTr="006D53DF">
        <w:trPr>
          <w:trHeight w:val="547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75" w:rsidRPr="00231E87" w:rsidRDefault="00F71075" w:rsidP="006D53DF">
            <w:pPr>
              <w:ind w:left="-66" w:right="-78"/>
              <w:rPr>
                <w:rFonts w:ascii="Arial" w:hAnsi="Arial" w:cs="Arial"/>
              </w:rPr>
            </w:pPr>
          </w:p>
        </w:tc>
      </w:tr>
      <w:tr w:rsidR="002038F0" w:rsidRPr="00231E87">
        <w:trPr>
          <w:trHeight w:val="365"/>
        </w:trPr>
        <w:tc>
          <w:tcPr>
            <w:tcW w:w="9967" w:type="dxa"/>
            <w:gridSpan w:val="5"/>
            <w:vAlign w:val="center"/>
          </w:tcPr>
          <w:p w:rsidR="002038F0" w:rsidRPr="00231E87" w:rsidRDefault="002038F0">
            <w:pPr>
              <w:rPr>
                <w:rFonts w:ascii="Arial" w:hAnsi="Arial" w:cs="Arial"/>
                <w:b/>
                <w:lang w:val="es-MX"/>
              </w:rPr>
            </w:pPr>
            <w:r w:rsidRPr="00231E87">
              <w:rPr>
                <w:rFonts w:ascii="Arial" w:hAnsi="Arial" w:cs="Arial"/>
                <w:b/>
                <w:lang w:val="es-MX"/>
              </w:rPr>
              <w:t>Observaciones</w:t>
            </w:r>
            <w:r w:rsidR="006D53DF">
              <w:rPr>
                <w:rFonts w:ascii="Arial" w:hAnsi="Arial" w:cs="Arial"/>
                <w:b/>
                <w:lang w:val="es-MX"/>
              </w:rPr>
              <w:t>:</w:t>
            </w:r>
          </w:p>
        </w:tc>
      </w:tr>
      <w:tr w:rsidR="002038F0" w:rsidRPr="00231E87">
        <w:trPr>
          <w:trHeight w:val="1808"/>
        </w:trPr>
        <w:tc>
          <w:tcPr>
            <w:tcW w:w="9967" w:type="dxa"/>
            <w:gridSpan w:val="5"/>
            <w:vAlign w:val="center"/>
          </w:tcPr>
          <w:p w:rsidR="00672072" w:rsidRPr="00672072" w:rsidRDefault="00672072" w:rsidP="00913DB7">
            <w:pPr>
              <w:spacing w:line="360" w:lineRule="auto"/>
              <w:ind w:left="-94" w:right="-66"/>
              <w:rPr>
                <w:rFonts w:ascii="Arial" w:hAnsi="Arial" w:cs="Arial"/>
                <w:sz w:val="10"/>
                <w:lang w:val="es-MX"/>
              </w:rPr>
            </w:pPr>
          </w:p>
          <w:p w:rsidR="002038F0" w:rsidRDefault="00672072" w:rsidP="006D53DF">
            <w:pPr>
              <w:spacing w:line="360" w:lineRule="auto"/>
              <w:ind w:left="-94" w:right="-1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_________________________________________________________________________________________</w:t>
            </w:r>
          </w:p>
          <w:p w:rsidR="00672072" w:rsidRPr="00231E87" w:rsidRDefault="00672072" w:rsidP="006D53DF">
            <w:pPr>
              <w:spacing w:line="360" w:lineRule="auto"/>
              <w:ind w:left="-94" w:right="-1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_________________________________________________________________________________________</w:t>
            </w:r>
          </w:p>
          <w:p w:rsidR="00672072" w:rsidRPr="00231E87" w:rsidRDefault="00672072" w:rsidP="006D53DF">
            <w:pPr>
              <w:spacing w:line="360" w:lineRule="auto"/>
              <w:ind w:left="-94" w:right="-1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_________________________________________________________________________________________</w:t>
            </w:r>
          </w:p>
          <w:p w:rsidR="00672072" w:rsidRPr="00231E87" w:rsidRDefault="00672072" w:rsidP="006D53DF">
            <w:pPr>
              <w:spacing w:line="360" w:lineRule="auto"/>
              <w:ind w:left="-94" w:right="-1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_________________________________________________________________________________________</w:t>
            </w:r>
          </w:p>
          <w:p w:rsidR="00672072" w:rsidRPr="00231E87" w:rsidRDefault="00672072" w:rsidP="006D53DF">
            <w:pPr>
              <w:spacing w:line="360" w:lineRule="auto"/>
              <w:ind w:left="-94" w:right="-1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_________________________________________________________________________________________</w:t>
            </w:r>
          </w:p>
          <w:p w:rsidR="00672072" w:rsidRPr="00231E87" w:rsidRDefault="00672072" w:rsidP="006D53DF">
            <w:pPr>
              <w:spacing w:line="360" w:lineRule="auto"/>
              <w:ind w:left="-94" w:right="-1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_________________________________________________________________________________________</w:t>
            </w:r>
          </w:p>
          <w:p w:rsidR="00672072" w:rsidRDefault="00672072" w:rsidP="006D53DF">
            <w:pPr>
              <w:spacing w:line="360" w:lineRule="auto"/>
              <w:ind w:left="-94" w:right="-1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_________________________________________________________________________________________</w:t>
            </w:r>
          </w:p>
          <w:p w:rsidR="00672072" w:rsidRPr="00231E87" w:rsidRDefault="00672072" w:rsidP="006D53DF">
            <w:pPr>
              <w:spacing w:line="360" w:lineRule="auto"/>
              <w:ind w:left="-94" w:right="-1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_________________________________________________________________________________________</w:t>
            </w:r>
          </w:p>
          <w:p w:rsidR="00672072" w:rsidRPr="00231E87" w:rsidRDefault="00672072" w:rsidP="006D53DF">
            <w:pPr>
              <w:spacing w:line="360" w:lineRule="auto"/>
              <w:ind w:left="-94" w:right="-1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_________________________________________________________________________________________</w:t>
            </w:r>
          </w:p>
          <w:p w:rsidR="00672072" w:rsidRPr="00231E87" w:rsidRDefault="00672072" w:rsidP="006D53DF">
            <w:pPr>
              <w:spacing w:line="360" w:lineRule="auto"/>
              <w:ind w:left="-94" w:right="-10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_________________________________________________________________________________________</w:t>
            </w:r>
          </w:p>
          <w:p w:rsidR="00E921D4" w:rsidRPr="00231E87" w:rsidRDefault="00E921D4" w:rsidP="00913DB7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</w:tr>
    </w:tbl>
    <w:p w:rsidR="002038F0" w:rsidRPr="00231E87" w:rsidRDefault="002038F0">
      <w:pPr>
        <w:tabs>
          <w:tab w:val="left" w:pos="709"/>
        </w:tabs>
        <w:ind w:left="284"/>
        <w:rPr>
          <w:rFonts w:ascii="Arial" w:hAnsi="Arial" w:cs="Arial"/>
          <w:lang w:val="es-MX"/>
        </w:rPr>
      </w:pPr>
    </w:p>
    <w:p w:rsidR="00B85014" w:rsidRDefault="00C42DF0">
      <w:pPr>
        <w:rPr>
          <w:rFonts w:ascii="Arial" w:hAnsi="Arial" w:cs="Arial"/>
          <w:b/>
          <w:lang w:val="es-MX"/>
        </w:rPr>
      </w:pPr>
      <w:r w:rsidRPr="006D53DF">
        <w:rPr>
          <w:rFonts w:ascii="Arial" w:hAnsi="Arial" w:cs="Arial"/>
          <w:b/>
          <w:lang w:val="es-MX"/>
        </w:rPr>
        <w:t>A</w:t>
      </w:r>
      <w:r w:rsidR="00B85014" w:rsidRPr="006D53DF">
        <w:rPr>
          <w:rFonts w:ascii="Arial" w:hAnsi="Arial" w:cs="Arial"/>
          <w:b/>
          <w:lang w:val="es-MX"/>
        </w:rPr>
        <w:t>nexar:</w:t>
      </w:r>
    </w:p>
    <w:p w:rsidR="006D53DF" w:rsidRPr="006D53DF" w:rsidRDefault="006D53DF">
      <w:pPr>
        <w:rPr>
          <w:rFonts w:ascii="Arial" w:hAnsi="Arial" w:cs="Arial"/>
          <w:b/>
          <w:lang w:val="es-MX"/>
        </w:rPr>
      </w:pPr>
    </w:p>
    <w:p w:rsidR="002C7BF1" w:rsidRDefault="00B8501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FO-M4-P1-0</w:t>
      </w:r>
      <w:r w:rsidR="00266C3E">
        <w:rPr>
          <w:rFonts w:ascii="Arial" w:hAnsi="Arial" w:cs="Arial"/>
          <w:lang w:val="es-MX"/>
        </w:rPr>
        <w:t>13</w:t>
      </w:r>
      <w:r>
        <w:rPr>
          <w:rFonts w:ascii="Arial" w:hAnsi="Arial" w:cs="Arial"/>
          <w:lang w:val="es-MX"/>
        </w:rPr>
        <w:t xml:space="preserve"> “Listado de Asistencia de Asesoría y Asistencia Técnica”</w:t>
      </w:r>
    </w:p>
    <w:p w:rsidR="00B85014" w:rsidRDefault="00266C3E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FO-M4-P1-014</w:t>
      </w:r>
      <w:r w:rsidR="00B85014">
        <w:rPr>
          <w:rFonts w:ascii="Arial" w:hAnsi="Arial" w:cs="Arial"/>
          <w:lang w:val="es-MX"/>
        </w:rPr>
        <w:t xml:space="preserve"> “Evaluación de la actividad de Asesoría y Asistencia Técnica”</w:t>
      </w:r>
    </w:p>
    <w:p w:rsidR="00B85014" w:rsidRDefault="00266C3E" w:rsidP="00B8501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FO-M4-P1-016</w:t>
      </w:r>
      <w:r w:rsidR="00B85014">
        <w:rPr>
          <w:rFonts w:ascii="Arial" w:hAnsi="Arial" w:cs="Arial"/>
          <w:lang w:val="es-MX"/>
        </w:rPr>
        <w:t xml:space="preserve"> “Promedio de la evaluación de la actividad de Asesoría y Asistencia Técnica”</w:t>
      </w:r>
    </w:p>
    <w:p w:rsidR="00B85014" w:rsidRPr="00E921D4" w:rsidRDefault="00B85014">
      <w:pPr>
        <w:rPr>
          <w:rFonts w:ascii="Arial" w:hAnsi="Arial" w:cs="Arial"/>
          <w:b/>
          <w:lang w:val="es-MX"/>
        </w:rPr>
      </w:pPr>
    </w:p>
    <w:sectPr w:rsidR="00B85014" w:rsidRPr="00E921D4" w:rsidSect="006D53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134" w:right="1134" w:bottom="1134" w:left="1134" w:header="51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EC" w:rsidRDefault="001973EC">
      <w:r>
        <w:separator/>
      </w:r>
    </w:p>
  </w:endnote>
  <w:endnote w:type="continuationSeparator" w:id="0">
    <w:p w:rsidR="001973EC" w:rsidRDefault="0019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4" w:rsidRDefault="008950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4" w:rsidRPr="00D76D66" w:rsidRDefault="00895084">
    <w:pPr>
      <w:pStyle w:val="Piedepgina"/>
      <w:jc w:val="center"/>
      <w:rPr>
        <w:rFonts w:ascii="Arial" w:hAnsi="Arial" w:cs="Arial"/>
      </w:rPr>
    </w:pPr>
    <w:r w:rsidRPr="00D76D66">
      <w:rPr>
        <w:rStyle w:val="Nmerodepgina"/>
        <w:rFonts w:ascii="Arial" w:hAnsi="Arial" w:cs="Arial"/>
        <w:snapToGrid w:val="0"/>
      </w:rPr>
      <w:t xml:space="preserve">Página </w:t>
    </w:r>
    <w:r w:rsidR="008C2E1C" w:rsidRPr="00D76D66">
      <w:rPr>
        <w:rStyle w:val="Nmerodepgina"/>
        <w:rFonts w:ascii="Arial" w:hAnsi="Arial" w:cs="Arial"/>
      </w:rPr>
      <w:fldChar w:fldCharType="begin"/>
    </w:r>
    <w:r w:rsidRPr="00D76D66">
      <w:rPr>
        <w:rStyle w:val="Nmerodepgina"/>
        <w:rFonts w:ascii="Arial" w:hAnsi="Arial" w:cs="Arial"/>
      </w:rPr>
      <w:instrText xml:space="preserve"> </w:instrText>
    </w:r>
    <w:r w:rsidR="00713E46">
      <w:rPr>
        <w:rStyle w:val="Nmerodepgina"/>
        <w:rFonts w:ascii="Arial" w:hAnsi="Arial" w:cs="Arial"/>
      </w:rPr>
      <w:instrText>PAGE</w:instrText>
    </w:r>
    <w:r w:rsidRPr="00D76D66">
      <w:rPr>
        <w:rStyle w:val="Nmerodepgina"/>
        <w:rFonts w:ascii="Arial" w:hAnsi="Arial" w:cs="Arial"/>
      </w:rPr>
      <w:instrText xml:space="preserve"> </w:instrText>
    </w:r>
    <w:r w:rsidR="008C2E1C" w:rsidRPr="00D76D66">
      <w:rPr>
        <w:rStyle w:val="Nmerodepgina"/>
        <w:rFonts w:ascii="Arial" w:hAnsi="Arial" w:cs="Arial"/>
      </w:rPr>
      <w:fldChar w:fldCharType="separate"/>
    </w:r>
    <w:r w:rsidR="00360435">
      <w:rPr>
        <w:rStyle w:val="Nmerodepgina"/>
        <w:rFonts w:ascii="Arial" w:hAnsi="Arial" w:cs="Arial"/>
        <w:noProof/>
      </w:rPr>
      <w:t>1</w:t>
    </w:r>
    <w:r w:rsidR="008C2E1C" w:rsidRPr="00D76D66">
      <w:rPr>
        <w:rStyle w:val="Nmerodepgina"/>
        <w:rFonts w:ascii="Arial" w:hAnsi="Arial" w:cs="Arial"/>
      </w:rPr>
      <w:fldChar w:fldCharType="end"/>
    </w:r>
    <w:r w:rsidRPr="00D76D66">
      <w:rPr>
        <w:rStyle w:val="Nmerodepgina"/>
        <w:rFonts w:ascii="Arial" w:hAnsi="Arial" w:cs="Arial"/>
      </w:rPr>
      <w:t xml:space="preserve"> de </w:t>
    </w:r>
    <w:r w:rsidR="008C2E1C" w:rsidRPr="00D76D66">
      <w:rPr>
        <w:rStyle w:val="Nmerodepgina"/>
        <w:rFonts w:ascii="Arial" w:hAnsi="Arial" w:cs="Arial"/>
      </w:rPr>
      <w:fldChar w:fldCharType="begin"/>
    </w:r>
    <w:r w:rsidRPr="00D76D66">
      <w:rPr>
        <w:rStyle w:val="Nmerodepgina"/>
        <w:rFonts w:ascii="Arial" w:hAnsi="Arial" w:cs="Arial"/>
      </w:rPr>
      <w:instrText xml:space="preserve"> </w:instrText>
    </w:r>
    <w:r w:rsidR="00713E46">
      <w:rPr>
        <w:rStyle w:val="Nmerodepgina"/>
        <w:rFonts w:ascii="Arial" w:hAnsi="Arial" w:cs="Arial"/>
      </w:rPr>
      <w:instrText>NUMPAGES</w:instrText>
    </w:r>
    <w:r w:rsidRPr="00D76D66">
      <w:rPr>
        <w:rStyle w:val="Nmerodepgina"/>
        <w:rFonts w:ascii="Arial" w:hAnsi="Arial" w:cs="Arial"/>
      </w:rPr>
      <w:instrText xml:space="preserve"> </w:instrText>
    </w:r>
    <w:r w:rsidR="008C2E1C" w:rsidRPr="00D76D66">
      <w:rPr>
        <w:rStyle w:val="Nmerodepgina"/>
        <w:rFonts w:ascii="Arial" w:hAnsi="Arial" w:cs="Arial"/>
      </w:rPr>
      <w:fldChar w:fldCharType="separate"/>
    </w:r>
    <w:r w:rsidR="00360435">
      <w:rPr>
        <w:rStyle w:val="Nmerodepgina"/>
        <w:rFonts w:ascii="Arial" w:hAnsi="Arial" w:cs="Arial"/>
        <w:noProof/>
      </w:rPr>
      <w:t>5</w:t>
    </w:r>
    <w:r w:rsidR="008C2E1C" w:rsidRPr="00D76D66">
      <w:rPr>
        <w:rStyle w:val="Nmerodepgina"/>
        <w:rFonts w:ascii="Arial" w:hAnsi="Arial" w:cs="Arial"/>
      </w:rPr>
      <w:fldChar w:fldCharType="end"/>
    </w:r>
  </w:p>
  <w:p w:rsidR="00895084" w:rsidRDefault="0089508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4" w:rsidRDefault="008950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EC" w:rsidRDefault="001973EC">
      <w:r>
        <w:separator/>
      </w:r>
    </w:p>
  </w:footnote>
  <w:footnote w:type="continuationSeparator" w:id="0">
    <w:p w:rsidR="001973EC" w:rsidRDefault="00197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4" w:rsidRDefault="0089508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0"/>
      <w:gridCol w:w="4643"/>
      <w:gridCol w:w="2410"/>
    </w:tblGrid>
    <w:tr w:rsidR="00895084" w:rsidTr="00266C3E">
      <w:trPr>
        <w:cantSplit/>
        <w:trHeight w:val="452"/>
      </w:trPr>
      <w:tc>
        <w:tcPr>
          <w:tcW w:w="2870" w:type="dxa"/>
          <w:vMerge w:val="restart"/>
        </w:tcPr>
        <w:p w:rsidR="00895084" w:rsidRDefault="008E6DE8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</w:pPr>
          <w:r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153670</wp:posOffset>
                </wp:positionV>
                <wp:extent cx="1694180" cy="802005"/>
                <wp:effectExtent l="19050" t="0" r="1270" b="0"/>
                <wp:wrapTopAndBottom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3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18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43" w:type="dxa"/>
          <w:vMerge w:val="restart"/>
          <w:vAlign w:val="center"/>
        </w:tcPr>
        <w:p w:rsidR="00895084" w:rsidRDefault="00895084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INFORME ASESORÍA Y ASISTENCIA TÉCNICA</w:t>
          </w:r>
        </w:p>
      </w:tc>
      <w:tc>
        <w:tcPr>
          <w:tcW w:w="2410" w:type="dxa"/>
          <w:vAlign w:val="center"/>
        </w:tcPr>
        <w:p w:rsidR="00895084" w:rsidRDefault="00895084" w:rsidP="002F6697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Código: FO-M4-P1-</w:t>
          </w:r>
          <w:r w:rsidRPr="00AE6116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12</w:t>
          </w:r>
        </w:p>
      </w:tc>
    </w:tr>
    <w:tr w:rsidR="00895084" w:rsidTr="00266C3E">
      <w:trPr>
        <w:cantSplit/>
        <w:trHeight w:val="452"/>
      </w:trPr>
      <w:tc>
        <w:tcPr>
          <w:tcW w:w="2870" w:type="dxa"/>
          <w:vMerge/>
        </w:tcPr>
        <w:p w:rsidR="00895084" w:rsidRDefault="00895084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</w:pPr>
        </w:p>
      </w:tc>
      <w:tc>
        <w:tcPr>
          <w:tcW w:w="4643" w:type="dxa"/>
          <w:vMerge/>
        </w:tcPr>
        <w:p w:rsidR="00895084" w:rsidRDefault="00895084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</w:pPr>
        </w:p>
      </w:tc>
      <w:tc>
        <w:tcPr>
          <w:tcW w:w="2410" w:type="dxa"/>
          <w:vAlign w:val="center"/>
        </w:tcPr>
        <w:p w:rsidR="00895084" w:rsidRDefault="00895084" w:rsidP="002F6697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 02</w:t>
          </w:r>
        </w:p>
      </w:tc>
    </w:tr>
    <w:tr w:rsidR="00895084" w:rsidTr="00426EDE">
      <w:trPr>
        <w:cantSplit/>
        <w:trHeight w:val="761"/>
      </w:trPr>
      <w:tc>
        <w:tcPr>
          <w:tcW w:w="2870" w:type="dxa"/>
          <w:vMerge/>
        </w:tcPr>
        <w:p w:rsidR="00895084" w:rsidRDefault="00895084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</w:pPr>
        </w:p>
      </w:tc>
      <w:tc>
        <w:tcPr>
          <w:tcW w:w="4643" w:type="dxa"/>
          <w:vMerge/>
        </w:tcPr>
        <w:p w:rsidR="00895084" w:rsidRDefault="00895084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</w:pPr>
        </w:p>
      </w:tc>
      <w:tc>
        <w:tcPr>
          <w:tcW w:w="2410" w:type="dxa"/>
          <w:vAlign w:val="center"/>
        </w:tcPr>
        <w:p w:rsidR="00895084" w:rsidRDefault="00895084" w:rsidP="003B27F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Fecha de aprobación: 01/06/2013</w:t>
          </w:r>
        </w:p>
      </w:tc>
    </w:tr>
  </w:tbl>
  <w:p w:rsidR="00895084" w:rsidRDefault="00895084" w:rsidP="007E3FC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4" w:rsidRDefault="008950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3B41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67D7C"/>
    <w:multiLevelType w:val="singleLevel"/>
    <w:tmpl w:val="4866D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18"/>
      </w:rPr>
    </w:lvl>
  </w:abstractNum>
  <w:abstractNum w:abstractNumId="2">
    <w:nsid w:val="2736699D"/>
    <w:multiLevelType w:val="singleLevel"/>
    <w:tmpl w:val="FF9EDB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</w:abstractNum>
  <w:abstractNum w:abstractNumId="3">
    <w:nsid w:val="43C06473"/>
    <w:multiLevelType w:val="singleLevel"/>
    <w:tmpl w:val="861C72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</w:abstractNum>
  <w:abstractNum w:abstractNumId="4">
    <w:nsid w:val="588E0E4F"/>
    <w:multiLevelType w:val="hybridMultilevel"/>
    <w:tmpl w:val="A008BCFE"/>
    <w:lvl w:ilvl="0" w:tplc="E40672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C5935"/>
    <w:multiLevelType w:val="singleLevel"/>
    <w:tmpl w:val="53BCC2C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</w:abstractNum>
  <w:abstractNum w:abstractNumId="6">
    <w:nsid w:val="616F18DD"/>
    <w:multiLevelType w:val="singleLevel"/>
    <w:tmpl w:val="0706C8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</w:abstractNum>
  <w:abstractNum w:abstractNumId="7">
    <w:nsid w:val="66256F4E"/>
    <w:multiLevelType w:val="singleLevel"/>
    <w:tmpl w:val="1534B6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66"/>
    <w:rsid w:val="00013F73"/>
    <w:rsid w:val="000152ED"/>
    <w:rsid w:val="00016DB8"/>
    <w:rsid w:val="0002626E"/>
    <w:rsid w:val="00072B14"/>
    <w:rsid w:val="00080BDA"/>
    <w:rsid w:val="00081AC4"/>
    <w:rsid w:val="00095A8C"/>
    <w:rsid w:val="00096E50"/>
    <w:rsid w:val="000A017B"/>
    <w:rsid w:val="000A2179"/>
    <w:rsid w:val="000B28C2"/>
    <w:rsid w:val="000D5D99"/>
    <w:rsid w:val="000F2BBE"/>
    <w:rsid w:val="00135CE9"/>
    <w:rsid w:val="00177138"/>
    <w:rsid w:val="00196BFB"/>
    <w:rsid w:val="001973EC"/>
    <w:rsid w:val="001B1E72"/>
    <w:rsid w:val="001B3F3A"/>
    <w:rsid w:val="001F5A61"/>
    <w:rsid w:val="001F67D2"/>
    <w:rsid w:val="002038F0"/>
    <w:rsid w:val="0021635A"/>
    <w:rsid w:val="00231E87"/>
    <w:rsid w:val="00260C6E"/>
    <w:rsid w:val="002666B8"/>
    <w:rsid w:val="00266C3E"/>
    <w:rsid w:val="002C0192"/>
    <w:rsid w:val="002C7BF1"/>
    <w:rsid w:val="002F6697"/>
    <w:rsid w:val="00331EA1"/>
    <w:rsid w:val="00342EEC"/>
    <w:rsid w:val="00360435"/>
    <w:rsid w:val="00363239"/>
    <w:rsid w:val="003A1CF2"/>
    <w:rsid w:val="003A5543"/>
    <w:rsid w:val="003A77D9"/>
    <w:rsid w:val="003B27FF"/>
    <w:rsid w:val="003B3F98"/>
    <w:rsid w:val="003E67FE"/>
    <w:rsid w:val="003F6D9D"/>
    <w:rsid w:val="00410FAF"/>
    <w:rsid w:val="004222B3"/>
    <w:rsid w:val="00423B77"/>
    <w:rsid w:val="00426EDE"/>
    <w:rsid w:val="00433780"/>
    <w:rsid w:val="004821A5"/>
    <w:rsid w:val="004A343A"/>
    <w:rsid w:val="004B13A9"/>
    <w:rsid w:val="004C21CF"/>
    <w:rsid w:val="004E6ABB"/>
    <w:rsid w:val="00540A11"/>
    <w:rsid w:val="00544AD4"/>
    <w:rsid w:val="00555C51"/>
    <w:rsid w:val="00590307"/>
    <w:rsid w:val="00590310"/>
    <w:rsid w:val="005E0EF1"/>
    <w:rsid w:val="00610C65"/>
    <w:rsid w:val="00616F9A"/>
    <w:rsid w:val="00621C43"/>
    <w:rsid w:val="00642319"/>
    <w:rsid w:val="006578A3"/>
    <w:rsid w:val="00672072"/>
    <w:rsid w:val="0069623D"/>
    <w:rsid w:val="00697F74"/>
    <w:rsid w:val="006A4198"/>
    <w:rsid w:val="006D53DF"/>
    <w:rsid w:val="006F0CCE"/>
    <w:rsid w:val="006F16FF"/>
    <w:rsid w:val="00713E46"/>
    <w:rsid w:val="0073085D"/>
    <w:rsid w:val="00757565"/>
    <w:rsid w:val="00760D3A"/>
    <w:rsid w:val="00766EC0"/>
    <w:rsid w:val="0076743F"/>
    <w:rsid w:val="007C3058"/>
    <w:rsid w:val="007D7BEC"/>
    <w:rsid w:val="007E3FCA"/>
    <w:rsid w:val="00835B91"/>
    <w:rsid w:val="00863268"/>
    <w:rsid w:val="008669C5"/>
    <w:rsid w:val="008839C8"/>
    <w:rsid w:val="00895084"/>
    <w:rsid w:val="008A1BD7"/>
    <w:rsid w:val="008B065E"/>
    <w:rsid w:val="008C2E1C"/>
    <w:rsid w:val="008D5132"/>
    <w:rsid w:val="008E6DE8"/>
    <w:rsid w:val="008E7961"/>
    <w:rsid w:val="008F260A"/>
    <w:rsid w:val="008F5E94"/>
    <w:rsid w:val="00905353"/>
    <w:rsid w:val="00913DB7"/>
    <w:rsid w:val="0093331E"/>
    <w:rsid w:val="009363A2"/>
    <w:rsid w:val="00936A8E"/>
    <w:rsid w:val="00972CC4"/>
    <w:rsid w:val="00980703"/>
    <w:rsid w:val="00981D76"/>
    <w:rsid w:val="009B64ED"/>
    <w:rsid w:val="009E5401"/>
    <w:rsid w:val="00A52663"/>
    <w:rsid w:val="00AB07A5"/>
    <w:rsid w:val="00AD2B8E"/>
    <w:rsid w:val="00AE1DC4"/>
    <w:rsid w:val="00AE6116"/>
    <w:rsid w:val="00B1542B"/>
    <w:rsid w:val="00B249A2"/>
    <w:rsid w:val="00B27FDC"/>
    <w:rsid w:val="00B31F55"/>
    <w:rsid w:val="00B37137"/>
    <w:rsid w:val="00B544C8"/>
    <w:rsid w:val="00B755F9"/>
    <w:rsid w:val="00B85014"/>
    <w:rsid w:val="00B8621E"/>
    <w:rsid w:val="00BA1777"/>
    <w:rsid w:val="00BA4EC5"/>
    <w:rsid w:val="00BB3F13"/>
    <w:rsid w:val="00BD3899"/>
    <w:rsid w:val="00BE0304"/>
    <w:rsid w:val="00BE4318"/>
    <w:rsid w:val="00C160E7"/>
    <w:rsid w:val="00C42DF0"/>
    <w:rsid w:val="00C63217"/>
    <w:rsid w:val="00C739AA"/>
    <w:rsid w:val="00C76B4D"/>
    <w:rsid w:val="00C951B5"/>
    <w:rsid w:val="00CA13A6"/>
    <w:rsid w:val="00CD7BE5"/>
    <w:rsid w:val="00CE40EC"/>
    <w:rsid w:val="00D36BCB"/>
    <w:rsid w:val="00D71242"/>
    <w:rsid w:val="00D72D88"/>
    <w:rsid w:val="00D76D66"/>
    <w:rsid w:val="00DD083F"/>
    <w:rsid w:val="00E1398B"/>
    <w:rsid w:val="00E24157"/>
    <w:rsid w:val="00E24CD5"/>
    <w:rsid w:val="00E261F3"/>
    <w:rsid w:val="00E52BDA"/>
    <w:rsid w:val="00E921D4"/>
    <w:rsid w:val="00EA11FC"/>
    <w:rsid w:val="00EA5376"/>
    <w:rsid w:val="00EB1786"/>
    <w:rsid w:val="00EC5065"/>
    <w:rsid w:val="00EC6337"/>
    <w:rsid w:val="00EC72E3"/>
    <w:rsid w:val="00EE4052"/>
    <w:rsid w:val="00EF6D3E"/>
    <w:rsid w:val="00F274AF"/>
    <w:rsid w:val="00F63D3D"/>
    <w:rsid w:val="00F71075"/>
    <w:rsid w:val="00FE6D1D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E1C"/>
  </w:style>
  <w:style w:type="paragraph" w:styleId="Ttulo1">
    <w:name w:val="heading 1"/>
    <w:basedOn w:val="Normal"/>
    <w:next w:val="Normal"/>
    <w:qFormat/>
    <w:rsid w:val="008C2E1C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8C2E1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8C2E1C"/>
    <w:pPr>
      <w:keepNext/>
      <w:outlineLvl w:val="2"/>
    </w:pPr>
    <w:rPr>
      <w:sz w:val="40"/>
    </w:rPr>
  </w:style>
  <w:style w:type="paragraph" w:styleId="Ttulo4">
    <w:name w:val="heading 4"/>
    <w:basedOn w:val="Normal"/>
    <w:next w:val="Normal"/>
    <w:qFormat/>
    <w:rsid w:val="008C2E1C"/>
    <w:pPr>
      <w:keepNext/>
      <w:outlineLvl w:val="3"/>
    </w:pPr>
    <w:rPr>
      <w:b/>
      <w:i/>
      <w:sz w:val="22"/>
    </w:rPr>
  </w:style>
  <w:style w:type="paragraph" w:styleId="Ttulo5">
    <w:name w:val="heading 5"/>
    <w:basedOn w:val="Normal"/>
    <w:next w:val="Normal"/>
    <w:qFormat/>
    <w:rsid w:val="008C2E1C"/>
    <w:pPr>
      <w:keepNext/>
      <w:outlineLvl w:val="4"/>
    </w:pPr>
    <w:rPr>
      <w:rFonts w:ascii="Tahoma" w:hAnsi="Tahoma"/>
      <w:i/>
      <w:sz w:val="22"/>
    </w:rPr>
  </w:style>
  <w:style w:type="paragraph" w:styleId="Ttulo6">
    <w:name w:val="heading 6"/>
    <w:basedOn w:val="Normal"/>
    <w:next w:val="Normal"/>
    <w:qFormat/>
    <w:rsid w:val="008C2E1C"/>
    <w:pPr>
      <w:keepNext/>
      <w:jc w:val="center"/>
      <w:outlineLvl w:val="5"/>
    </w:pPr>
    <w:rPr>
      <w:rFonts w:ascii="Tahoma" w:hAnsi="Tahoma"/>
      <w:b/>
      <w:sz w:val="18"/>
    </w:rPr>
  </w:style>
  <w:style w:type="paragraph" w:styleId="Ttulo7">
    <w:name w:val="heading 7"/>
    <w:basedOn w:val="Normal"/>
    <w:next w:val="Normal"/>
    <w:qFormat/>
    <w:rsid w:val="008C2E1C"/>
    <w:pPr>
      <w:keepNext/>
      <w:outlineLvl w:val="6"/>
    </w:pPr>
    <w:rPr>
      <w:rFonts w:ascii="Arial" w:hAnsi="Arial" w:cs="Arial"/>
      <w:b/>
      <w:sz w:val="18"/>
      <w:lang w:val="es-MX"/>
    </w:rPr>
  </w:style>
  <w:style w:type="paragraph" w:styleId="Ttulo8">
    <w:name w:val="heading 8"/>
    <w:basedOn w:val="Normal"/>
    <w:next w:val="Normal"/>
    <w:qFormat/>
    <w:rsid w:val="008C2E1C"/>
    <w:pPr>
      <w:keepNext/>
      <w:outlineLvl w:val="7"/>
    </w:pPr>
    <w:rPr>
      <w:rFonts w:ascii="Arial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C2E1C"/>
    <w:rPr>
      <w:sz w:val="18"/>
    </w:rPr>
  </w:style>
  <w:style w:type="paragraph" w:styleId="Textoindependiente2">
    <w:name w:val="Body Text 2"/>
    <w:basedOn w:val="Normal"/>
    <w:rsid w:val="008C2E1C"/>
    <w:pPr>
      <w:jc w:val="center"/>
    </w:pPr>
    <w:rPr>
      <w:b/>
      <w:i/>
      <w:sz w:val="22"/>
    </w:rPr>
  </w:style>
  <w:style w:type="paragraph" w:styleId="Textoindependiente3">
    <w:name w:val="Body Text 3"/>
    <w:basedOn w:val="Normal"/>
    <w:rsid w:val="008C2E1C"/>
    <w:pPr>
      <w:jc w:val="both"/>
    </w:pPr>
    <w:rPr>
      <w:sz w:val="14"/>
    </w:rPr>
  </w:style>
  <w:style w:type="paragraph" w:styleId="Encabezado">
    <w:name w:val="header"/>
    <w:basedOn w:val="Normal"/>
    <w:rsid w:val="008C2E1C"/>
    <w:pPr>
      <w:tabs>
        <w:tab w:val="center" w:pos="4419"/>
        <w:tab w:val="right" w:pos="8838"/>
      </w:tabs>
    </w:pPr>
    <w:rPr>
      <w:sz w:val="24"/>
      <w:lang w:val="es-CO"/>
    </w:rPr>
  </w:style>
  <w:style w:type="paragraph" w:styleId="Piedepgina">
    <w:name w:val="footer"/>
    <w:basedOn w:val="Normal"/>
    <w:rsid w:val="008C2E1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C2E1C"/>
  </w:style>
  <w:style w:type="paragraph" w:styleId="Epgrafe">
    <w:name w:val="caption"/>
    <w:basedOn w:val="Normal"/>
    <w:next w:val="Normal"/>
    <w:qFormat/>
    <w:rsid w:val="008C2E1C"/>
    <w:rPr>
      <w:rFonts w:ascii="Arial" w:hAnsi="Arial" w:cs="Arial"/>
      <w:b/>
      <w:bCs/>
      <w:szCs w:val="24"/>
    </w:rPr>
  </w:style>
  <w:style w:type="paragraph" w:styleId="Textodeglobo">
    <w:name w:val="Balloon Text"/>
    <w:basedOn w:val="Normal"/>
    <w:link w:val="TextodegloboCar"/>
    <w:rsid w:val="00C76B4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76B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21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E1C"/>
  </w:style>
  <w:style w:type="paragraph" w:styleId="Ttulo1">
    <w:name w:val="heading 1"/>
    <w:basedOn w:val="Normal"/>
    <w:next w:val="Normal"/>
    <w:qFormat/>
    <w:rsid w:val="008C2E1C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8C2E1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8C2E1C"/>
    <w:pPr>
      <w:keepNext/>
      <w:outlineLvl w:val="2"/>
    </w:pPr>
    <w:rPr>
      <w:sz w:val="40"/>
    </w:rPr>
  </w:style>
  <w:style w:type="paragraph" w:styleId="Ttulo4">
    <w:name w:val="heading 4"/>
    <w:basedOn w:val="Normal"/>
    <w:next w:val="Normal"/>
    <w:qFormat/>
    <w:rsid w:val="008C2E1C"/>
    <w:pPr>
      <w:keepNext/>
      <w:outlineLvl w:val="3"/>
    </w:pPr>
    <w:rPr>
      <w:b/>
      <w:i/>
      <w:sz w:val="22"/>
    </w:rPr>
  </w:style>
  <w:style w:type="paragraph" w:styleId="Ttulo5">
    <w:name w:val="heading 5"/>
    <w:basedOn w:val="Normal"/>
    <w:next w:val="Normal"/>
    <w:qFormat/>
    <w:rsid w:val="008C2E1C"/>
    <w:pPr>
      <w:keepNext/>
      <w:outlineLvl w:val="4"/>
    </w:pPr>
    <w:rPr>
      <w:rFonts w:ascii="Tahoma" w:hAnsi="Tahoma"/>
      <w:i/>
      <w:sz w:val="22"/>
    </w:rPr>
  </w:style>
  <w:style w:type="paragraph" w:styleId="Ttulo6">
    <w:name w:val="heading 6"/>
    <w:basedOn w:val="Normal"/>
    <w:next w:val="Normal"/>
    <w:qFormat/>
    <w:rsid w:val="008C2E1C"/>
    <w:pPr>
      <w:keepNext/>
      <w:jc w:val="center"/>
      <w:outlineLvl w:val="5"/>
    </w:pPr>
    <w:rPr>
      <w:rFonts w:ascii="Tahoma" w:hAnsi="Tahoma"/>
      <w:b/>
      <w:sz w:val="18"/>
    </w:rPr>
  </w:style>
  <w:style w:type="paragraph" w:styleId="Ttulo7">
    <w:name w:val="heading 7"/>
    <w:basedOn w:val="Normal"/>
    <w:next w:val="Normal"/>
    <w:qFormat/>
    <w:rsid w:val="008C2E1C"/>
    <w:pPr>
      <w:keepNext/>
      <w:outlineLvl w:val="6"/>
    </w:pPr>
    <w:rPr>
      <w:rFonts w:ascii="Arial" w:hAnsi="Arial" w:cs="Arial"/>
      <w:b/>
      <w:sz w:val="18"/>
      <w:lang w:val="es-MX"/>
    </w:rPr>
  </w:style>
  <w:style w:type="paragraph" w:styleId="Ttulo8">
    <w:name w:val="heading 8"/>
    <w:basedOn w:val="Normal"/>
    <w:next w:val="Normal"/>
    <w:qFormat/>
    <w:rsid w:val="008C2E1C"/>
    <w:pPr>
      <w:keepNext/>
      <w:outlineLvl w:val="7"/>
    </w:pPr>
    <w:rPr>
      <w:rFonts w:ascii="Arial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C2E1C"/>
    <w:rPr>
      <w:sz w:val="18"/>
    </w:rPr>
  </w:style>
  <w:style w:type="paragraph" w:styleId="Textoindependiente2">
    <w:name w:val="Body Text 2"/>
    <w:basedOn w:val="Normal"/>
    <w:rsid w:val="008C2E1C"/>
    <w:pPr>
      <w:jc w:val="center"/>
    </w:pPr>
    <w:rPr>
      <w:b/>
      <w:i/>
      <w:sz w:val="22"/>
    </w:rPr>
  </w:style>
  <w:style w:type="paragraph" w:styleId="Textoindependiente3">
    <w:name w:val="Body Text 3"/>
    <w:basedOn w:val="Normal"/>
    <w:rsid w:val="008C2E1C"/>
    <w:pPr>
      <w:jc w:val="both"/>
    </w:pPr>
    <w:rPr>
      <w:sz w:val="14"/>
    </w:rPr>
  </w:style>
  <w:style w:type="paragraph" w:styleId="Encabezado">
    <w:name w:val="header"/>
    <w:basedOn w:val="Normal"/>
    <w:rsid w:val="008C2E1C"/>
    <w:pPr>
      <w:tabs>
        <w:tab w:val="center" w:pos="4419"/>
        <w:tab w:val="right" w:pos="8838"/>
      </w:tabs>
    </w:pPr>
    <w:rPr>
      <w:sz w:val="24"/>
      <w:lang w:val="es-CO"/>
    </w:rPr>
  </w:style>
  <w:style w:type="paragraph" w:styleId="Piedepgina">
    <w:name w:val="footer"/>
    <w:basedOn w:val="Normal"/>
    <w:rsid w:val="008C2E1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C2E1C"/>
  </w:style>
  <w:style w:type="paragraph" w:styleId="Epgrafe">
    <w:name w:val="caption"/>
    <w:basedOn w:val="Normal"/>
    <w:next w:val="Normal"/>
    <w:qFormat/>
    <w:rsid w:val="008C2E1C"/>
    <w:rPr>
      <w:rFonts w:ascii="Arial" w:hAnsi="Arial" w:cs="Arial"/>
      <w:b/>
      <w:bCs/>
      <w:szCs w:val="24"/>
    </w:rPr>
  </w:style>
  <w:style w:type="paragraph" w:styleId="Textodeglobo">
    <w:name w:val="Balloon Text"/>
    <w:basedOn w:val="Normal"/>
    <w:link w:val="TextodegloboCar"/>
    <w:rsid w:val="00C76B4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76B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21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4E97-1BB7-48AF-9F26-59F6F6E2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FLUJOGRAMA</vt:lpstr>
    </vt:vector>
  </TitlesOfParts>
  <Company>DSSA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FLUJOGRAMA</dc:title>
  <dc:creator>Sistemas</dc:creator>
  <cp:lastModifiedBy>USER</cp:lastModifiedBy>
  <cp:revision>2</cp:revision>
  <cp:lastPrinted>2013-11-14T00:04:00Z</cp:lastPrinted>
  <dcterms:created xsi:type="dcterms:W3CDTF">2015-08-04T20:24:00Z</dcterms:created>
  <dcterms:modified xsi:type="dcterms:W3CDTF">2015-08-04T20:24:00Z</dcterms:modified>
</cp:coreProperties>
</file>